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37C4B5">
      <w:pPr>
        <w:spacing w:line="1500" w:lineRule="exact"/>
        <w:rPr>
          <w:rStyle w:val="29"/>
          <w:rFonts w:ascii="宋体" w:hAnsi="宋体" w:cs="Times New Roman"/>
          <w:b/>
          <w:bCs/>
          <w:sz w:val="72"/>
          <w:szCs w:val="72"/>
          <w:lang w:val="zh-CN"/>
        </w:rPr>
      </w:pPr>
    </w:p>
    <w:p w14:paraId="4291D5D1">
      <w:pPr>
        <w:pStyle w:val="28"/>
        <w:rPr>
          <w:lang w:val="zh-CN"/>
        </w:rPr>
      </w:pPr>
    </w:p>
    <w:p w14:paraId="39EE1897">
      <w:pPr>
        <w:pStyle w:val="52"/>
        <w:rPr>
          <w:rStyle w:val="29"/>
          <w:lang w:val="zh-CN"/>
        </w:rPr>
      </w:pPr>
    </w:p>
    <w:p w14:paraId="51FBACFB">
      <w:pPr>
        <w:spacing w:line="1400" w:lineRule="exact"/>
        <w:jc w:val="center"/>
        <w:rPr>
          <w:rStyle w:val="29"/>
          <w:rFonts w:hint="eastAsia" w:ascii="宋体" w:hAnsi="宋体" w:cs="Times New Roman"/>
          <w:b/>
          <w:bCs/>
          <w:sz w:val="96"/>
          <w:szCs w:val="96"/>
          <w:lang w:eastAsia="zh-CN"/>
        </w:rPr>
      </w:pPr>
      <w:r>
        <w:rPr>
          <w:rStyle w:val="29"/>
          <w:rFonts w:hint="eastAsia" w:ascii="宋体" w:hAnsi="宋体" w:cs="Times New Roman"/>
          <w:b/>
          <w:bCs/>
          <w:sz w:val="96"/>
          <w:szCs w:val="96"/>
          <w:lang w:eastAsia="zh-CN"/>
        </w:rPr>
        <w:t>永泰县刘岐小学</w:t>
      </w:r>
    </w:p>
    <w:p w14:paraId="00F30E73">
      <w:pPr>
        <w:spacing w:line="1400" w:lineRule="exact"/>
        <w:jc w:val="center"/>
        <w:rPr>
          <w:rStyle w:val="29"/>
          <w:rFonts w:ascii="宋体" w:hAnsi="宋体" w:cs="Times New Roman"/>
          <w:b/>
          <w:bCs/>
          <w:sz w:val="96"/>
          <w:szCs w:val="96"/>
        </w:rPr>
      </w:pPr>
      <w:r>
        <w:rPr>
          <w:rStyle w:val="29"/>
          <w:rFonts w:ascii="宋体" w:hAnsi="宋体" w:cs="Times New Roman"/>
          <w:b/>
          <w:bCs/>
          <w:sz w:val="96"/>
          <w:szCs w:val="96"/>
        </w:rPr>
        <w:t>网上竞价文件</w:t>
      </w:r>
    </w:p>
    <w:p w14:paraId="6932C7AF">
      <w:pPr>
        <w:spacing w:line="500" w:lineRule="atLeast"/>
        <w:jc w:val="center"/>
        <w:rPr>
          <w:rStyle w:val="29"/>
          <w:rFonts w:ascii="宋体" w:hAnsi="宋体" w:cs="Times New Roman"/>
          <w:b/>
          <w:bCs/>
          <w:sz w:val="36"/>
          <w:szCs w:val="36"/>
        </w:rPr>
      </w:pPr>
    </w:p>
    <w:p w14:paraId="680030CF">
      <w:pPr>
        <w:pStyle w:val="34"/>
        <w:spacing w:before="312" w:after="312"/>
        <w:rPr>
          <w:rStyle w:val="29"/>
        </w:rPr>
      </w:pPr>
    </w:p>
    <w:p w14:paraId="15D230EA">
      <w:pPr>
        <w:spacing w:line="500" w:lineRule="atLeast"/>
        <w:jc w:val="center"/>
        <w:rPr>
          <w:rStyle w:val="29"/>
          <w:rFonts w:ascii="宋体" w:hAnsi="宋体" w:cs="Times New Roman"/>
          <w:b/>
          <w:bCs/>
          <w:sz w:val="36"/>
          <w:szCs w:val="36"/>
        </w:rPr>
      </w:pPr>
    </w:p>
    <w:p w14:paraId="2AB7F60E">
      <w:pPr>
        <w:spacing w:line="360" w:lineRule="auto"/>
        <w:ind w:firstLine="1200" w:firstLineChars="400"/>
        <w:rPr>
          <w:rStyle w:val="29"/>
          <w:rFonts w:hint="default" w:ascii="宋体" w:hAnsi="宋体" w:eastAsia="宋体" w:cs="Times New Roman"/>
          <w:b/>
          <w:bCs/>
          <w:sz w:val="30"/>
          <w:szCs w:val="30"/>
          <w:lang w:val="en-US" w:eastAsia="zh-CN"/>
        </w:rPr>
      </w:pPr>
      <w:r>
        <w:rPr>
          <w:rStyle w:val="29"/>
          <w:rFonts w:ascii="宋体" w:hAnsi="宋体" w:cs="Times New Roman"/>
          <w:b/>
          <w:bCs/>
          <w:sz w:val="30"/>
          <w:szCs w:val="30"/>
          <w:lang w:val="zh-CN"/>
        </w:rPr>
        <w:t>竞价编号：</w:t>
      </w:r>
      <w:r>
        <w:rPr>
          <w:rStyle w:val="29"/>
          <w:rFonts w:hint="eastAsia" w:ascii="宋体" w:hAnsi="宋体" w:cs="Times New Roman"/>
          <w:b/>
          <w:bCs/>
          <w:sz w:val="30"/>
          <w:szCs w:val="30"/>
          <w:lang w:val="zh-CN"/>
        </w:rPr>
        <w:t>FJHRWJ202</w:t>
      </w:r>
      <w:r>
        <w:rPr>
          <w:rStyle w:val="29"/>
          <w:rFonts w:hint="eastAsia" w:ascii="宋体" w:hAnsi="宋体" w:cs="Times New Roman"/>
          <w:b/>
          <w:bCs/>
          <w:sz w:val="30"/>
          <w:szCs w:val="30"/>
          <w:lang w:val="en-US" w:eastAsia="zh-CN"/>
        </w:rPr>
        <w:t>5001</w:t>
      </w:r>
    </w:p>
    <w:p w14:paraId="63E990DB">
      <w:pPr>
        <w:spacing w:line="360" w:lineRule="auto"/>
        <w:ind w:firstLine="1200" w:firstLineChars="400"/>
        <w:jc w:val="both"/>
        <w:rPr>
          <w:rStyle w:val="29"/>
          <w:rFonts w:hint="eastAsia" w:ascii="宋体" w:hAnsi="宋体" w:cs="Times New Roman"/>
          <w:b/>
          <w:bCs/>
          <w:sz w:val="30"/>
          <w:szCs w:val="30"/>
          <w:lang w:eastAsia="zh-CN"/>
        </w:rPr>
      </w:pPr>
      <w:r>
        <w:rPr>
          <w:rStyle w:val="29"/>
          <w:rFonts w:ascii="宋体" w:hAnsi="宋体" w:cs="Times New Roman"/>
          <w:b/>
          <w:bCs/>
          <w:sz w:val="30"/>
          <w:szCs w:val="30"/>
          <w:lang w:val="zh-CN"/>
        </w:rPr>
        <w:t>项目名称：</w:t>
      </w:r>
      <w:r>
        <w:rPr>
          <w:rStyle w:val="29"/>
          <w:rFonts w:hint="eastAsia" w:ascii="宋体" w:hAnsi="宋体" w:cs="Times New Roman"/>
          <w:b/>
          <w:bCs/>
          <w:sz w:val="30"/>
          <w:szCs w:val="30"/>
          <w:lang w:eastAsia="zh-CN"/>
        </w:rPr>
        <w:t>永泰县刘岐小学户外阅读角采购项目</w:t>
      </w:r>
    </w:p>
    <w:p w14:paraId="063AB4CD">
      <w:pPr>
        <w:spacing w:line="360" w:lineRule="auto"/>
        <w:ind w:firstLine="1200" w:firstLineChars="400"/>
        <w:jc w:val="both"/>
        <w:rPr>
          <w:rStyle w:val="29"/>
          <w:rFonts w:hint="eastAsia" w:ascii="宋体" w:hAnsi="宋体" w:cs="Times New Roman"/>
          <w:b/>
          <w:bCs/>
          <w:sz w:val="30"/>
          <w:szCs w:val="30"/>
          <w:lang w:eastAsia="zh-CN"/>
        </w:rPr>
      </w:pPr>
      <w:r>
        <w:rPr>
          <w:rStyle w:val="29"/>
          <w:rFonts w:hint="eastAsia" w:ascii="宋体" w:hAnsi="宋体" w:cs="Times New Roman"/>
          <w:b/>
          <w:bCs/>
          <w:sz w:val="30"/>
          <w:szCs w:val="30"/>
          <w:lang w:eastAsia="zh-CN"/>
        </w:rPr>
        <w:t>采购人：永泰县刘岐小学</w:t>
      </w:r>
    </w:p>
    <w:p w14:paraId="46D00EB4">
      <w:pPr>
        <w:spacing w:line="360" w:lineRule="auto"/>
        <w:jc w:val="center"/>
        <w:rPr>
          <w:rStyle w:val="29"/>
          <w:rFonts w:ascii="宋体" w:hAnsi="宋体" w:cs="Times New Roman"/>
          <w:b/>
          <w:bCs/>
          <w:sz w:val="30"/>
          <w:szCs w:val="30"/>
        </w:rPr>
      </w:pPr>
    </w:p>
    <w:p w14:paraId="71461C33">
      <w:pPr>
        <w:spacing w:line="360" w:lineRule="auto"/>
        <w:jc w:val="center"/>
        <w:rPr>
          <w:rStyle w:val="29"/>
          <w:rFonts w:ascii="宋体" w:hAnsi="宋体" w:cs="Times New Roman"/>
          <w:b/>
          <w:bCs/>
          <w:sz w:val="30"/>
          <w:szCs w:val="30"/>
        </w:rPr>
      </w:pPr>
    </w:p>
    <w:p w14:paraId="3AB0D5D9">
      <w:pPr>
        <w:spacing w:line="360" w:lineRule="auto"/>
        <w:jc w:val="center"/>
        <w:rPr>
          <w:rStyle w:val="29"/>
          <w:rFonts w:ascii="宋体" w:hAnsi="宋体" w:cs="Times New Roman"/>
          <w:b/>
          <w:bCs/>
          <w:sz w:val="30"/>
          <w:szCs w:val="30"/>
        </w:rPr>
      </w:pPr>
    </w:p>
    <w:p w14:paraId="3EE9F863">
      <w:pPr>
        <w:spacing w:line="360" w:lineRule="auto"/>
        <w:jc w:val="center"/>
        <w:rPr>
          <w:rStyle w:val="29"/>
          <w:rFonts w:ascii="宋体" w:hAnsi="宋体" w:cs="Times New Roman"/>
          <w:b/>
          <w:bCs/>
          <w:sz w:val="30"/>
          <w:szCs w:val="30"/>
        </w:rPr>
      </w:pPr>
      <w:r>
        <w:rPr>
          <w:rStyle w:val="29"/>
          <w:rFonts w:ascii="宋体" w:hAnsi="宋体" w:cs="Times New Roman"/>
          <w:b/>
          <w:bCs/>
          <w:sz w:val="30"/>
          <w:szCs w:val="30"/>
        </w:rPr>
        <w:t>福建省宏瑞招标代理有限公司</w:t>
      </w:r>
    </w:p>
    <w:p w14:paraId="77675E85">
      <w:pPr>
        <w:spacing w:line="360" w:lineRule="auto"/>
        <w:jc w:val="center"/>
        <w:rPr>
          <w:rStyle w:val="29"/>
          <w:rFonts w:ascii="宋体" w:hAnsi="宋体" w:cs="Times New Roman"/>
          <w:b/>
          <w:bCs/>
          <w:sz w:val="30"/>
          <w:szCs w:val="30"/>
        </w:rPr>
      </w:pPr>
    </w:p>
    <w:p w14:paraId="36CEA5D2">
      <w:pPr>
        <w:spacing w:line="360" w:lineRule="auto"/>
        <w:jc w:val="center"/>
        <w:rPr>
          <w:rStyle w:val="29"/>
          <w:rFonts w:ascii="宋体" w:hAnsi="宋体"/>
          <w:b/>
          <w:sz w:val="36"/>
          <w:szCs w:val="36"/>
          <w:u w:val="single"/>
        </w:rPr>
      </w:pPr>
      <w:r>
        <w:rPr>
          <w:rStyle w:val="29"/>
          <w:rFonts w:ascii="宋体" w:hAnsi="宋体" w:cs="Times New Roman"/>
          <w:b/>
          <w:bCs/>
          <w:sz w:val="30"/>
          <w:szCs w:val="30"/>
        </w:rPr>
        <w:t>二○二</w:t>
      </w:r>
      <w:r>
        <w:rPr>
          <w:rStyle w:val="29"/>
          <w:rFonts w:hint="eastAsia" w:ascii="宋体" w:hAnsi="宋体" w:cs="Times New Roman"/>
          <w:b/>
          <w:bCs/>
          <w:sz w:val="30"/>
          <w:szCs w:val="30"/>
          <w:lang w:eastAsia="zh-CN"/>
        </w:rPr>
        <w:t>五</w:t>
      </w:r>
      <w:r>
        <w:rPr>
          <w:rStyle w:val="29"/>
          <w:rFonts w:ascii="宋体" w:hAnsi="宋体" w:cs="Times New Roman"/>
          <w:b/>
          <w:bCs/>
          <w:sz w:val="30"/>
          <w:szCs w:val="30"/>
        </w:rPr>
        <w:t>年</w:t>
      </w:r>
      <w:r>
        <w:rPr>
          <w:rStyle w:val="29"/>
          <w:rFonts w:hint="eastAsia" w:ascii="宋体" w:hAnsi="宋体" w:cs="Times New Roman"/>
          <w:b/>
          <w:bCs/>
          <w:sz w:val="30"/>
          <w:szCs w:val="30"/>
          <w:lang w:eastAsia="zh-CN"/>
        </w:rPr>
        <w:t>一</w:t>
      </w:r>
      <w:r>
        <w:rPr>
          <w:rStyle w:val="29"/>
          <w:rFonts w:ascii="宋体" w:hAnsi="宋体" w:cs="Times New Roman"/>
          <w:b/>
          <w:bCs/>
          <w:sz w:val="30"/>
          <w:szCs w:val="30"/>
        </w:rPr>
        <w:t>月</w:t>
      </w:r>
    </w:p>
    <w:p w14:paraId="7A1FC2E4">
      <w:pPr>
        <w:rPr>
          <w:rStyle w:val="29"/>
          <w:rFonts w:ascii="宋体" w:hAnsi="宋体"/>
        </w:rPr>
      </w:pPr>
    </w:p>
    <w:p w14:paraId="6BD1D9AA">
      <w:pPr>
        <w:spacing w:line="500" w:lineRule="exact"/>
        <w:ind w:firstLine="640" w:firstLineChars="200"/>
        <w:jc w:val="center"/>
        <w:rPr>
          <w:rStyle w:val="29"/>
          <w:rFonts w:ascii="宋体" w:hAnsi="宋体" w:cs="宋体"/>
          <w:b/>
          <w:bCs/>
          <w:kern w:val="0"/>
          <w:sz w:val="32"/>
          <w:szCs w:val="32"/>
        </w:rPr>
        <w:sectPr>
          <w:headerReference r:id="rId4" w:type="first"/>
          <w:footerReference r:id="rId5" w:type="first"/>
          <w:headerReference r:id="rId3" w:type="default"/>
          <w:pgSz w:w="11906" w:h="16838"/>
          <w:pgMar w:top="1247" w:right="924" w:bottom="1089" w:left="1259" w:header="471" w:footer="992" w:gutter="0"/>
          <w:pgNumType w:fmt="decimal" w:start="0"/>
          <w:cols w:space="425" w:num="1"/>
          <w:titlePg/>
          <w:docGrid w:type="linesAndChars" w:linePitch="312" w:charSpace="0"/>
        </w:sectPr>
      </w:pPr>
    </w:p>
    <w:p w14:paraId="488A27A5">
      <w:pPr>
        <w:spacing w:line="500" w:lineRule="exact"/>
        <w:ind w:firstLine="420" w:firstLineChars="200"/>
        <w:jc w:val="center"/>
        <w:rPr>
          <w:rStyle w:val="29"/>
        </w:rPr>
      </w:pPr>
    </w:p>
    <w:p w14:paraId="7ABC3E56">
      <w:pPr>
        <w:pStyle w:val="62"/>
        <w:spacing w:after="120" w:line="500" w:lineRule="exact"/>
        <w:jc w:val="center"/>
        <w:rPr>
          <w:rStyle w:val="29"/>
          <w:rFonts w:hAnsi="宋体"/>
          <w:b/>
          <w:sz w:val="36"/>
        </w:rPr>
      </w:pPr>
      <w:r>
        <w:rPr>
          <w:rStyle w:val="29"/>
          <w:rFonts w:hAnsi="宋体"/>
          <w:b/>
          <w:sz w:val="36"/>
        </w:rPr>
        <w:t>目录</w:t>
      </w:r>
    </w:p>
    <w:p w14:paraId="3F71D359">
      <w:pPr>
        <w:pStyle w:val="62"/>
        <w:spacing w:after="120" w:line="500" w:lineRule="exact"/>
        <w:rPr>
          <w:rStyle w:val="29"/>
          <w:rFonts w:hAnsi="宋体"/>
          <w:b/>
          <w:sz w:val="36"/>
        </w:rPr>
      </w:pPr>
    </w:p>
    <w:p w14:paraId="76BF4BF2">
      <w:pPr>
        <w:pStyle w:val="62"/>
        <w:spacing w:line="360" w:lineRule="auto"/>
        <w:rPr>
          <w:rStyle w:val="29"/>
          <w:rFonts w:hAnsi="宋体" w:cs="宋体"/>
          <w:bCs/>
          <w:sz w:val="24"/>
        </w:rPr>
      </w:pPr>
      <w:r>
        <w:rPr>
          <w:rStyle w:val="29"/>
          <w:rFonts w:hAnsi="宋体" w:cs="宋体"/>
          <w:bCs/>
          <w:sz w:val="24"/>
        </w:rPr>
        <w:t>第一章 竞价公告</w:t>
      </w:r>
    </w:p>
    <w:p w14:paraId="055E8B6D">
      <w:pPr>
        <w:pStyle w:val="62"/>
        <w:spacing w:line="360" w:lineRule="auto"/>
        <w:rPr>
          <w:rStyle w:val="29"/>
          <w:rFonts w:hAnsi="宋体" w:cs="宋体"/>
          <w:bCs/>
          <w:sz w:val="24"/>
        </w:rPr>
      </w:pPr>
      <w:r>
        <w:rPr>
          <w:rStyle w:val="29"/>
          <w:rFonts w:hAnsi="宋体" w:cs="宋体"/>
          <w:bCs/>
          <w:sz w:val="24"/>
        </w:rPr>
        <w:t>第二章 网上竞价内容及要求</w:t>
      </w:r>
    </w:p>
    <w:p w14:paraId="4E54BD73">
      <w:pPr>
        <w:pStyle w:val="62"/>
        <w:spacing w:line="360" w:lineRule="auto"/>
        <w:rPr>
          <w:rStyle w:val="29"/>
          <w:rFonts w:hAnsi="宋体" w:cs="宋体"/>
          <w:bCs/>
          <w:sz w:val="24"/>
        </w:rPr>
      </w:pPr>
      <w:r>
        <w:rPr>
          <w:rStyle w:val="29"/>
          <w:rFonts w:hAnsi="宋体" w:cs="宋体"/>
          <w:bCs/>
          <w:sz w:val="24"/>
        </w:rPr>
        <w:t>第三章 证明材料格式</w:t>
      </w:r>
    </w:p>
    <w:p w14:paraId="2E0685E0">
      <w:pPr>
        <w:spacing w:line="360" w:lineRule="auto"/>
        <w:rPr>
          <w:rStyle w:val="29"/>
          <w:rFonts w:ascii="宋体" w:hAnsi="宋体" w:cs="宋体"/>
          <w:bCs/>
          <w:kern w:val="0"/>
          <w:sz w:val="24"/>
        </w:rPr>
      </w:pPr>
      <w:r>
        <w:rPr>
          <w:rStyle w:val="29"/>
          <w:rFonts w:ascii="宋体" w:hAnsi="宋体" w:cs="宋体"/>
          <w:bCs/>
          <w:kern w:val="0"/>
          <w:sz w:val="24"/>
        </w:rPr>
        <w:t>第四章 报价文件</w:t>
      </w:r>
    </w:p>
    <w:p w14:paraId="4F1179BF">
      <w:pPr>
        <w:spacing w:line="500" w:lineRule="exact"/>
        <w:ind w:firstLine="480" w:firstLineChars="200"/>
        <w:jc w:val="center"/>
        <w:rPr>
          <w:rStyle w:val="29"/>
          <w:rFonts w:ascii="宋体" w:hAnsi="宋体" w:cs="宋体"/>
          <w:bCs/>
          <w:kern w:val="0"/>
          <w:sz w:val="24"/>
        </w:rPr>
      </w:pPr>
    </w:p>
    <w:p w14:paraId="76322605">
      <w:pPr>
        <w:spacing w:line="500" w:lineRule="exact"/>
        <w:ind w:firstLine="643" w:firstLineChars="200"/>
        <w:jc w:val="center"/>
        <w:rPr>
          <w:rStyle w:val="29"/>
          <w:rFonts w:ascii="宋体" w:hAnsi="宋体" w:cs="宋体"/>
          <w:b/>
          <w:bCs/>
          <w:kern w:val="0"/>
          <w:sz w:val="32"/>
          <w:szCs w:val="32"/>
        </w:rPr>
      </w:pPr>
    </w:p>
    <w:p w14:paraId="36F88374">
      <w:pPr>
        <w:spacing w:line="500" w:lineRule="exact"/>
        <w:ind w:firstLine="643" w:firstLineChars="200"/>
        <w:jc w:val="center"/>
        <w:rPr>
          <w:rStyle w:val="29"/>
          <w:rFonts w:ascii="宋体" w:hAnsi="宋体" w:cs="宋体"/>
          <w:b/>
          <w:bCs/>
          <w:kern w:val="0"/>
          <w:sz w:val="32"/>
          <w:szCs w:val="32"/>
        </w:rPr>
      </w:pPr>
    </w:p>
    <w:p w14:paraId="0745B20B">
      <w:pPr>
        <w:spacing w:line="500" w:lineRule="exact"/>
        <w:ind w:firstLine="643" w:firstLineChars="200"/>
        <w:jc w:val="center"/>
        <w:rPr>
          <w:rStyle w:val="29"/>
          <w:rFonts w:ascii="宋体" w:hAnsi="宋体" w:cs="宋体"/>
          <w:b/>
          <w:bCs/>
          <w:kern w:val="0"/>
          <w:sz w:val="32"/>
          <w:szCs w:val="32"/>
        </w:rPr>
      </w:pPr>
    </w:p>
    <w:p w14:paraId="3B4B5392">
      <w:pPr>
        <w:spacing w:line="500" w:lineRule="exact"/>
        <w:ind w:firstLine="643" w:firstLineChars="200"/>
        <w:jc w:val="center"/>
        <w:rPr>
          <w:rStyle w:val="29"/>
          <w:rFonts w:ascii="宋体" w:hAnsi="宋体" w:cs="宋体"/>
          <w:b/>
          <w:bCs/>
          <w:kern w:val="0"/>
          <w:sz w:val="32"/>
          <w:szCs w:val="32"/>
        </w:rPr>
      </w:pPr>
    </w:p>
    <w:p w14:paraId="005FB545">
      <w:pPr>
        <w:spacing w:line="500" w:lineRule="exact"/>
        <w:ind w:firstLine="643" w:firstLineChars="200"/>
        <w:jc w:val="center"/>
        <w:rPr>
          <w:rStyle w:val="29"/>
          <w:rFonts w:ascii="宋体" w:hAnsi="宋体" w:cs="宋体"/>
          <w:b/>
          <w:bCs/>
          <w:kern w:val="0"/>
          <w:sz w:val="32"/>
          <w:szCs w:val="32"/>
        </w:rPr>
      </w:pPr>
    </w:p>
    <w:p w14:paraId="41D787A7">
      <w:pPr>
        <w:spacing w:line="500" w:lineRule="exact"/>
        <w:ind w:firstLine="643" w:firstLineChars="200"/>
        <w:jc w:val="center"/>
        <w:rPr>
          <w:rStyle w:val="29"/>
          <w:rFonts w:ascii="宋体" w:hAnsi="宋体" w:cs="宋体"/>
          <w:b/>
          <w:bCs/>
          <w:kern w:val="0"/>
          <w:sz w:val="32"/>
          <w:szCs w:val="32"/>
        </w:rPr>
      </w:pPr>
    </w:p>
    <w:p w14:paraId="0566E49A">
      <w:pPr>
        <w:spacing w:line="500" w:lineRule="exact"/>
        <w:ind w:firstLine="643" w:firstLineChars="200"/>
        <w:jc w:val="center"/>
        <w:rPr>
          <w:rStyle w:val="29"/>
          <w:rFonts w:ascii="宋体" w:hAnsi="宋体" w:cs="宋体"/>
          <w:b/>
          <w:bCs/>
          <w:kern w:val="0"/>
          <w:sz w:val="32"/>
          <w:szCs w:val="32"/>
        </w:rPr>
      </w:pPr>
    </w:p>
    <w:p w14:paraId="0EDDEC02">
      <w:pPr>
        <w:spacing w:line="500" w:lineRule="exact"/>
        <w:ind w:firstLine="643" w:firstLineChars="200"/>
        <w:jc w:val="center"/>
        <w:rPr>
          <w:rStyle w:val="29"/>
          <w:rFonts w:ascii="宋体" w:hAnsi="宋体" w:cs="宋体"/>
          <w:b/>
          <w:bCs/>
          <w:kern w:val="0"/>
          <w:sz w:val="32"/>
          <w:szCs w:val="32"/>
        </w:rPr>
      </w:pPr>
    </w:p>
    <w:p w14:paraId="5D1E60F6">
      <w:pPr>
        <w:spacing w:line="500" w:lineRule="exact"/>
        <w:ind w:firstLine="643" w:firstLineChars="200"/>
        <w:jc w:val="center"/>
        <w:rPr>
          <w:rStyle w:val="29"/>
          <w:rFonts w:ascii="宋体" w:hAnsi="宋体" w:cs="宋体"/>
          <w:b/>
          <w:bCs/>
          <w:kern w:val="0"/>
          <w:sz w:val="32"/>
          <w:szCs w:val="32"/>
        </w:rPr>
      </w:pPr>
    </w:p>
    <w:p w14:paraId="5939969C">
      <w:pPr>
        <w:spacing w:line="500" w:lineRule="exact"/>
        <w:ind w:firstLine="643" w:firstLineChars="200"/>
        <w:jc w:val="center"/>
        <w:rPr>
          <w:rStyle w:val="29"/>
          <w:rFonts w:ascii="宋体" w:hAnsi="宋体" w:cs="宋体"/>
          <w:b/>
          <w:bCs/>
          <w:kern w:val="0"/>
          <w:sz w:val="32"/>
          <w:szCs w:val="32"/>
        </w:rPr>
      </w:pPr>
    </w:p>
    <w:p w14:paraId="2B8FAAAC">
      <w:pPr>
        <w:spacing w:line="500" w:lineRule="exact"/>
        <w:ind w:firstLine="643" w:firstLineChars="200"/>
        <w:jc w:val="center"/>
        <w:rPr>
          <w:rStyle w:val="29"/>
          <w:rFonts w:ascii="宋体" w:hAnsi="宋体" w:cs="宋体"/>
          <w:b/>
          <w:bCs/>
          <w:kern w:val="0"/>
          <w:sz w:val="32"/>
          <w:szCs w:val="32"/>
        </w:rPr>
      </w:pPr>
    </w:p>
    <w:p w14:paraId="78384A81">
      <w:pPr>
        <w:spacing w:line="500" w:lineRule="exact"/>
        <w:ind w:firstLine="643" w:firstLineChars="200"/>
        <w:jc w:val="center"/>
        <w:rPr>
          <w:rStyle w:val="29"/>
          <w:rFonts w:ascii="宋体" w:hAnsi="宋体" w:cs="宋体"/>
          <w:b/>
          <w:bCs/>
          <w:kern w:val="0"/>
          <w:sz w:val="32"/>
          <w:szCs w:val="32"/>
        </w:rPr>
      </w:pPr>
    </w:p>
    <w:p w14:paraId="774F8636">
      <w:pPr>
        <w:spacing w:line="500" w:lineRule="exact"/>
        <w:ind w:firstLine="643" w:firstLineChars="200"/>
        <w:jc w:val="center"/>
        <w:rPr>
          <w:rStyle w:val="29"/>
          <w:rFonts w:ascii="宋体" w:hAnsi="宋体" w:cs="宋体"/>
          <w:b/>
          <w:bCs/>
          <w:kern w:val="0"/>
          <w:sz w:val="32"/>
          <w:szCs w:val="32"/>
        </w:rPr>
      </w:pPr>
    </w:p>
    <w:p w14:paraId="4599C8D0">
      <w:pPr>
        <w:spacing w:line="500" w:lineRule="exact"/>
        <w:ind w:firstLine="643" w:firstLineChars="200"/>
        <w:jc w:val="center"/>
        <w:rPr>
          <w:rStyle w:val="29"/>
          <w:rFonts w:ascii="宋体" w:hAnsi="宋体" w:cs="宋体"/>
          <w:b/>
          <w:bCs/>
          <w:kern w:val="0"/>
          <w:sz w:val="32"/>
          <w:szCs w:val="32"/>
        </w:rPr>
      </w:pPr>
    </w:p>
    <w:p w14:paraId="639F3E6C">
      <w:pPr>
        <w:spacing w:line="500" w:lineRule="exact"/>
        <w:ind w:firstLine="643" w:firstLineChars="200"/>
        <w:jc w:val="center"/>
        <w:rPr>
          <w:rStyle w:val="29"/>
          <w:rFonts w:ascii="宋体" w:hAnsi="宋体" w:cs="宋体"/>
          <w:b/>
          <w:bCs/>
          <w:kern w:val="0"/>
          <w:sz w:val="32"/>
          <w:szCs w:val="32"/>
        </w:rPr>
      </w:pPr>
    </w:p>
    <w:p w14:paraId="3184A066">
      <w:pPr>
        <w:spacing w:line="500" w:lineRule="exact"/>
        <w:ind w:firstLine="643" w:firstLineChars="200"/>
        <w:jc w:val="center"/>
        <w:rPr>
          <w:rStyle w:val="29"/>
          <w:rFonts w:ascii="宋体" w:hAnsi="宋体" w:cs="宋体"/>
          <w:b/>
          <w:bCs/>
          <w:kern w:val="0"/>
          <w:sz w:val="32"/>
          <w:szCs w:val="32"/>
        </w:rPr>
      </w:pPr>
    </w:p>
    <w:p w14:paraId="0D36CAD0">
      <w:pPr>
        <w:spacing w:line="500" w:lineRule="exact"/>
        <w:ind w:firstLine="643" w:firstLineChars="200"/>
        <w:jc w:val="center"/>
        <w:rPr>
          <w:rStyle w:val="29"/>
          <w:rFonts w:ascii="宋体" w:hAnsi="宋体" w:cs="宋体"/>
          <w:b/>
          <w:bCs/>
          <w:kern w:val="0"/>
          <w:sz w:val="32"/>
          <w:szCs w:val="32"/>
        </w:rPr>
      </w:pPr>
    </w:p>
    <w:p w14:paraId="7F0C882A">
      <w:pPr>
        <w:spacing w:line="500" w:lineRule="exact"/>
        <w:ind w:firstLine="643" w:firstLineChars="200"/>
        <w:jc w:val="center"/>
        <w:rPr>
          <w:rStyle w:val="29"/>
          <w:rFonts w:ascii="宋体" w:hAnsi="宋体" w:cs="宋体"/>
          <w:b/>
          <w:bCs/>
          <w:kern w:val="0"/>
          <w:sz w:val="32"/>
          <w:szCs w:val="32"/>
        </w:rPr>
      </w:pPr>
    </w:p>
    <w:p w14:paraId="3B68387C">
      <w:pPr>
        <w:spacing w:line="500" w:lineRule="exact"/>
        <w:ind w:firstLine="643" w:firstLineChars="200"/>
        <w:jc w:val="center"/>
        <w:rPr>
          <w:rStyle w:val="29"/>
          <w:rFonts w:ascii="宋体" w:hAnsi="宋体" w:cs="宋体"/>
          <w:b/>
          <w:bCs/>
          <w:kern w:val="0"/>
          <w:sz w:val="32"/>
          <w:szCs w:val="32"/>
        </w:rPr>
      </w:pPr>
    </w:p>
    <w:p w14:paraId="3C5C3610">
      <w:pPr>
        <w:spacing w:line="500" w:lineRule="exact"/>
        <w:rPr>
          <w:rStyle w:val="29"/>
          <w:rFonts w:ascii="宋体" w:hAnsi="宋体" w:cs="宋体"/>
          <w:b/>
          <w:bCs/>
          <w:kern w:val="0"/>
          <w:sz w:val="32"/>
          <w:szCs w:val="32"/>
        </w:rPr>
      </w:pPr>
    </w:p>
    <w:p w14:paraId="2CEB33F8">
      <w:pPr>
        <w:spacing w:line="500" w:lineRule="exact"/>
        <w:jc w:val="center"/>
        <w:outlineLvl w:val="0"/>
        <w:rPr>
          <w:rStyle w:val="29"/>
          <w:rFonts w:ascii="宋体" w:hAnsi="宋体" w:cs="宋体"/>
          <w:b/>
          <w:bCs/>
          <w:kern w:val="0"/>
          <w:sz w:val="32"/>
          <w:szCs w:val="32"/>
        </w:rPr>
      </w:pPr>
    </w:p>
    <w:p w14:paraId="69FF713A">
      <w:pPr>
        <w:spacing w:line="500" w:lineRule="exact"/>
        <w:jc w:val="both"/>
        <w:outlineLvl w:val="0"/>
        <w:rPr>
          <w:rStyle w:val="29"/>
          <w:rFonts w:ascii="宋体" w:hAnsi="宋体" w:cs="宋体"/>
          <w:b/>
          <w:bCs/>
          <w:kern w:val="0"/>
          <w:sz w:val="32"/>
          <w:szCs w:val="32"/>
        </w:rPr>
      </w:pPr>
    </w:p>
    <w:p w14:paraId="0BD3E7A4">
      <w:pPr>
        <w:spacing w:line="500" w:lineRule="exact"/>
        <w:jc w:val="center"/>
        <w:outlineLvl w:val="0"/>
        <w:rPr>
          <w:rStyle w:val="29"/>
          <w:rFonts w:ascii="宋体" w:hAnsi="宋体" w:cs="宋体"/>
          <w:b/>
          <w:bCs/>
          <w:kern w:val="0"/>
          <w:sz w:val="32"/>
          <w:szCs w:val="32"/>
        </w:rPr>
      </w:pPr>
      <w:r>
        <w:rPr>
          <w:rStyle w:val="29"/>
          <w:rFonts w:ascii="宋体" w:hAnsi="宋体" w:cs="宋体"/>
          <w:b/>
          <w:bCs/>
          <w:kern w:val="0"/>
          <w:sz w:val="32"/>
          <w:szCs w:val="32"/>
        </w:rPr>
        <w:t>第一章 竞价公告</w:t>
      </w:r>
    </w:p>
    <w:p w14:paraId="4A35B0CF">
      <w:pPr>
        <w:spacing w:line="460" w:lineRule="atLeast"/>
        <w:ind w:firstLine="480" w:firstLineChars="200"/>
        <w:jc w:val="left"/>
        <w:rPr>
          <w:rStyle w:val="29"/>
          <w:rFonts w:ascii="宋体" w:hAnsi="宋体"/>
          <w:kern w:val="0"/>
          <w:sz w:val="24"/>
        </w:rPr>
      </w:pPr>
      <w:r>
        <w:rPr>
          <w:rStyle w:val="29"/>
          <w:rFonts w:ascii="宋体" w:hAnsi="宋体"/>
          <w:kern w:val="0"/>
          <w:sz w:val="24"/>
        </w:rPr>
        <w:t>福建省宏瑞招标代理有限公司受</w:t>
      </w:r>
      <w:r>
        <w:rPr>
          <w:rStyle w:val="29"/>
          <w:rFonts w:hint="eastAsia" w:ascii="宋体" w:hAnsi="宋体"/>
          <w:kern w:val="0"/>
          <w:sz w:val="24"/>
          <w:u w:val="single"/>
          <w:lang w:eastAsia="zh-CN"/>
        </w:rPr>
        <w:t>永泰县刘岐小学</w:t>
      </w:r>
      <w:r>
        <w:rPr>
          <w:rStyle w:val="29"/>
          <w:rFonts w:ascii="宋体" w:hAnsi="宋体"/>
          <w:kern w:val="0"/>
          <w:sz w:val="24"/>
        </w:rPr>
        <w:t>委托现通过网上竞价的方式选择</w:t>
      </w:r>
      <w:r>
        <w:rPr>
          <w:rStyle w:val="29"/>
          <w:rFonts w:hint="eastAsia" w:ascii="宋体" w:hAnsi="宋体" w:cs="宋体"/>
          <w:bCs/>
          <w:kern w:val="0"/>
          <w:sz w:val="24"/>
          <w:u w:val="single" w:color="000000"/>
          <w:lang w:eastAsia="zh-CN"/>
        </w:rPr>
        <w:t>永泰县刘岐小学户外阅读角采购项目</w:t>
      </w:r>
      <w:r>
        <w:rPr>
          <w:rStyle w:val="29"/>
          <w:rFonts w:ascii="宋体" w:hAnsi="宋体"/>
          <w:kern w:val="0"/>
          <w:sz w:val="24"/>
        </w:rPr>
        <w:t>的</w:t>
      </w:r>
      <w:r>
        <w:rPr>
          <w:rStyle w:val="29"/>
          <w:rFonts w:hint="eastAsia" w:ascii="宋体" w:hAnsi="宋体"/>
          <w:kern w:val="0"/>
          <w:sz w:val="24"/>
        </w:rPr>
        <w:t>成交人</w:t>
      </w:r>
      <w:r>
        <w:rPr>
          <w:rStyle w:val="29"/>
          <w:rFonts w:ascii="宋体" w:hAnsi="宋体"/>
          <w:kern w:val="0"/>
          <w:sz w:val="24"/>
        </w:rPr>
        <w:t>。现邀请合格的竞价人对</w:t>
      </w:r>
      <w:r>
        <w:rPr>
          <w:rStyle w:val="29"/>
          <w:rFonts w:ascii="宋体" w:hAnsi="宋体"/>
          <w:sz w:val="24"/>
        </w:rPr>
        <w:t>本项目进行网</w:t>
      </w:r>
      <w:r>
        <w:rPr>
          <w:rStyle w:val="29"/>
          <w:rFonts w:ascii="宋体" w:hAnsi="宋体"/>
          <w:kern w:val="0"/>
          <w:sz w:val="24"/>
        </w:rPr>
        <w:t>上竞价。</w:t>
      </w:r>
    </w:p>
    <w:p w14:paraId="2676C9EA">
      <w:pPr>
        <w:numPr>
          <w:ilvl w:val="0"/>
          <w:numId w:val="1"/>
        </w:numPr>
        <w:spacing w:line="460" w:lineRule="atLeast"/>
        <w:ind w:firstLine="480" w:firstLineChars="200"/>
        <w:jc w:val="left"/>
        <w:rPr>
          <w:rStyle w:val="29"/>
          <w:rFonts w:hint="eastAsia" w:ascii="宋体" w:hAnsi="宋体"/>
          <w:kern w:val="0"/>
          <w:sz w:val="24"/>
          <w:lang w:val="en-US" w:eastAsia="zh-CN"/>
        </w:rPr>
      </w:pPr>
      <w:r>
        <w:rPr>
          <w:rStyle w:val="29"/>
          <w:rFonts w:ascii="宋体" w:hAnsi="宋体"/>
          <w:kern w:val="0"/>
          <w:sz w:val="24"/>
        </w:rPr>
        <w:t>竞价编号：</w:t>
      </w:r>
      <w:r>
        <w:rPr>
          <w:rStyle w:val="29"/>
          <w:rFonts w:hint="eastAsia" w:ascii="宋体" w:hAnsi="宋体"/>
          <w:kern w:val="0"/>
          <w:sz w:val="24"/>
        </w:rPr>
        <w:t>FJHRWJ202</w:t>
      </w:r>
      <w:r>
        <w:rPr>
          <w:rStyle w:val="29"/>
          <w:rFonts w:hint="eastAsia" w:ascii="宋体" w:hAnsi="宋体"/>
          <w:kern w:val="0"/>
          <w:sz w:val="24"/>
          <w:lang w:val="en-US" w:eastAsia="zh-CN"/>
        </w:rPr>
        <w:t>5001</w:t>
      </w:r>
    </w:p>
    <w:p w14:paraId="3B561280">
      <w:pPr>
        <w:numPr>
          <w:ilvl w:val="0"/>
          <w:numId w:val="1"/>
        </w:numPr>
        <w:spacing w:line="460" w:lineRule="atLeast"/>
        <w:ind w:firstLine="480" w:firstLineChars="200"/>
        <w:jc w:val="left"/>
        <w:rPr>
          <w:rStyle w:val="29"/>
          <w:rFonts w:ascii="宋体" w:hAnsi="宋体"/>
          <w:kern w:val="0"/>
          <w:sz w:val="24"/>
        </w:rPr>
      </w:pPr>
      <w:r>
        <w:rPr>
          <w:rStyle w:val="29"/>
          <w:rFonts w:hint="eastAsia" w:ascii="宋体" w:hAnsi="宋体"/>
          <w:kern w:val="0"/>
          <w:sz w:val="24"/>
        </w:rPr>
        <w:t>2.</w:t>
      </w:r>
      <w:r>
        <w:rPr>
          <w:rStyle w:val="29"/>
          <w:rFonts w:ascii="宋体" w:hAnsi="宋体"/>
          <w:kern w:val="0"/>
          <w:sz w:val="24"/>
        </w:rPr>
        <w:t>项目名称：</w:t>
      </w:r>
      <w:r>
        <w:rPr>
          <w:rStyle w:val="29"/>
          <w:rFonts w:hint="eastAsia" w:ascii="宋体" w:hAnsi="宋体"/>
          <w:kern w:val="0"/>
          <w:sz w:val="24"/>
          <w:lang w:eastAsia="zh-CN"/>
        </w:rPr>
        <w:t>永泰县刘岐小学户外阅读角采购项目</w:t>
      </w:r>
    </w:p>
    <w:p w14:paraId="2621CA40">
      <w:pPr>
        <w:numPr>
          <w:ilvl w:val="0"/>
          <w:numId w:val="1"/>
        </w:numPr>
        <w:spacing w:line="460" w:lineRule="atLeast"/>
        <w:ind w:firstLine="480" w:firstLineChars="200"/>
        <w:jc w:val="left"/>
        <w:rPr>
          <w:rStyle w:val="29"/>
          <w:rFonts w:ascii="宋体" w:hAnsi="宋体"/>
          <w:kern w:val="0"/>
          <w:sz w:val="24"/>
        </w:rPr>
      </w:pPr>
      <w:r>
        <w:rPr>
          <w:rStyle w:val="29"/>
          <w:rFonts w:ascii="宋体" w:hAnsi="宋体"/>
          <w:kern w:val="0"/>
          <w:sz w:val="24"/>
        </w:rPr>
        <w:t>3．竞价采购货物（服务）名称、数量及主要技术规格售后服务要求等详见“第二章 网上竞价内容及要求”。</w:t>
      </w:r>
    </w:p>
    <w:p w14:paraId="5A8D7E0E">
      <w:pPr>
        <w:spacing w:line="460" w:lineRule="atLeast"/>
        <w:ind w:firstLine="480" w:firstLineChars="200"/>
        <w:rPr>
          <w:rStyle w:val="29"/>
          <w:rFonts w:ascii="宋体" w:hAnsi="宋体"/>
          <w:kern w:val="0"/>
          <w:sz w:val="24"/>
        </w:rPr>
      </w:pPr>
      <w:r>
        <w:rPr>
          <w:rStyle w:val="29"/>
          <w:rFonts w:ascii="宋体" w:hAnsi="宋体"/>
          <w:kern w:val="0"/>
          <w:sz w:val="24"/>
        </w:rPr>
        <w:t>4．时间：</w:t>
      </w:r>
    </w:p>
    <w:p w14:paraId="184C341A">
      <w:pPr>
        <w:spacing w:line="460" w:lineRule="atLeast"/>
        <w:ind w:firstLine="480" w:firstLineChars="200"/>
        <w:jc w:val="left"/>
        <w:rPr>
          <w:rFonts w:ascii="宋体" w:hAnsi="宋体" w:cs="宋体"/>
          <w:kern w:val="0"/>
          <w:sz w:val="24"/>
        </w:rPr>
      </w:pPr>
      <w:r>
        <w:rPr>
          <w:rFonts w:hint="eastAsia" w:ascii="宋体" w:hAnsi="宋体" w:cs="宋体"/>
          <w:kern w:val="0"/>
          <w:sz w:val="24"/>
        </w:rPr>
        <w:t>报名起始时间：202</w:t>
      </w:r>
      <w:r>
        <w:rPr>
          <w:rFonts w:hint="eastAsia" w:ascii="宋体" w:hAnsi="宋体" w:cs="宋体"/>
          <w:kern w:val="0"/>
          <w:sz w:val="24"/>
          <w:lang w:val="en-US" w:eastAsia="zh-CN"/>
        </w:rPr>
        <w:t>5</w:t>
      </w:r>
      <w:r>
        <w:rPr>
          <w:rFonts w:hint="eastAsia" w:ascii="宋体" w:hAnsi="宋体" w:cs="宋体"/>
          <w:kern w:val="0"/>
          <w:sz w:val="24"/>
        </w:rPr>
        <w:t>年</w:t>
      </w:r>
      <w:r>
        <w:rPr>
          <w:rFonts w:hint="eastAsia" w:ascii="宋体" w:hAnsi="宋体" w:cs="宋体"/>
          <w:kern w:val="0"/>
          <w:sz w:val="24"/>
          <w:lang w:val="en-US" w:eastAsia="zh-CN"/>
        </w:rPr>
        <w:t>1</w:t>
      </w:r>
      <w:r>
        <w:rPr>
          <w:rFonts w:hint="eastAsia" w:ascii="宋体" w:hAnsi="宋体" w:cs="宋体"/>
          <w:kern w:val="0"/>
          <w:sz w:val="24"/>
        </w:rPr>
        <w:t>月</w:t>
      </w:r>
      <w:r>
        <w:rPr>
          <w:rFonts w:hint="eastAsia" w:ascii="宋体" w:hAnsi="宋体" w:cs="宋体"/>
          <w:kern w:val="0"/>
          <w:sz w:val="24"/>
          <w:lang w:val="en-US" w:eastAsia="zh-CN"/>
        </w:rPr>
        <w:t>22</w:t>
      </w:r>
      <w:r>
        <w:rPr>
          <w:rFonts w:hint="eastAsia" w:ascii="宋体" w:hAnsi="宋体" w:cs="宋体"/>
          <w:kern w:val="0"/>
          <w:sz w:val="24"/>
        </w:rPr>
        <w:t>日 09:00:00</w:t>
      </w:r>
    </w:p>
    <w:p w14:paraId="553CE11F">
      <w:pPr>
        <w:spacing w:line="460" w:lineRule="atLeast"/>
        <w:ind w:firstLine="480" w:firstLineChars="200"/>
        <w:jc w:val="left"/>
        <w:rPr>
          <w:rFonts w:ascii="宋体" w:hAnsi="宋体" w:cs="宋体"/>
          <w:kern w:val="0"/>
          <w:sz w:val="24"/>
        </w:rPr>
      </w:pPr>
      <w:r>
        <w:rPr>
          <w:rFonts w:hint="eastAsia" w:ascii="宋体" w:hAnsi="宋体" w:cs="宋体"/>
          <w:kern w:val="0"/>
          <w:sz w:val="24"/>
        </w:rPr>
        <w:t>报名截止时间：202</w:t>
      </w:r>
      <w:r>
        <w:rPr>
          <w:rFonts w:hint="eastAsia" w:ascii="宋体" w:hAnsi="宋体" w:cs="宋体"/>
          <w:kern w:val="0"/>
          <w:sz w:val="24"/>
          <w:lang w:val="en-US" w:eastAsia="zh-CN"/>
        </w:rPr>
        <w:t>5</w:t>
      </w:r>
      <w:r>
        <w:rPr>
          <w:rFonts w:hint="eastAsia" w:ascii="宋体" w:hAnsi="宋体" w:cs="宋体"/>
          <w:kern w:val="0"/>
          <w:sz w:val="24"/>
        </w:rPr>
        <w:t>年</w:t>
      </w:r>
      <w:r>
        <w:rPr>
          <w:rFonts w:hint="eastAsia" w:ascii="宋体" w:hAnsi="宋体" w:cs="宋体"/>
          <w:kern w:val="0"/>
          <w:sz w:val="24"/>
          <w:lang w:val="en-US" w:eastAsia="zh-CN"/>
        </w:rPr>
        <w:t>1</w:t>
      </w:r>
      <w:r>
        <w:rPr>
          <w:rFonts w:hint="eastAsia" w:ascii="宋体" w:hAnsi="宋体" w:cs="宋体"/>
          <w:kern w:val="0"/>
          <w:sz w:val="24"/>
        </w:rPr>
        <w:t>月</w:t>
      </w:r>
      <w:r>
        <w:rPr>
          <w:rFonts w:hint="eastAsia" w:ascii="宋体" w:hAnsi="宋体" w:cs="宋体"/>
          <w:kern w:val="0"/>
          <w:sz w:val="24"/>
          <w:lang w:val="en-US" w:eastAsia="zh-CN"/>
        </w:rPr>
        <w:t>24</w:t>
      </w:r>
      <w:r>
        <w:rPr>
          <w:rFonts w:hint="eastAsia" w:ascii="宋体" w:hAnsi="宋体" w:cs="宋体"/>
          <w:kern w:val="0"/>
          <w:sz w:val="24"/>
        </w:rPr>
        <w:t>日 17:00:00</w:t>
      </w:r>
    </w:p>
    <w:p w14:paraId="5063B720">
      <w:pPr>
        <w:spacing w:line="460" w:lineRule="atLeast"/>
        <w:ind w:firstLine="480" w:firstLineChars="200"/>
        <w:jc w:val="left"/>
        <w:rPr>
          <w:rFonts w:ascii="宋体" w:hAnsi="宋体" w:cs="宋体"/>
          <w:kern w:val="0"/>
          <w:sz w:val="24"/>
        </w:rPr>
      </w:pPr>
      <w:r>
        <w:rPr>
          <w:rFonts w:hint="eastAsia" w:ascii="宋体" w:hAnsi="宋体" w:cs="宋体"/>
          <w:kern w:val="0"/>
          <w:sz w:val="24"/>
        </w:rPr>
        <w:t>竞价起始时间：202</w:t>
      </w:r>
      <w:r>
        <w:rPr>
          <w:rFonts w:hint="eastAsia" w:ascii="宋体" w:hAnsi="宋体" w:cs="宋体"/>
          <w:kern w:val="0"/>
          <w:sz w:val="24"/>
          <w:lang w:val="en-US" w:eastAsia="zh-CN"/>
        </w:rPr>
        <w:t>5</w:t>
      </w:r>
      <w:r>
        <w:rPr>
          <w:rFonts w:hint="eastAsia" w:ascii="宋体" w:hAnsi="宋体" w:cs="宋体"/>
          <w:kern w:val="0"/>
          <w:sz w:val="24"/>
        </w:rPr>
        <w:t>年</w:t>
      </w:r>
      <w:r>
        <w:rPr>
          <w:rFonts w:hint="eastAsia" w:ascii="宋体" w:hAnsi="宋体" w:cs="宋体"/>
          <w:kern w:val="0"/>
          <w:sz w:val="24"/>
          <w:lang w:val="en-US" w:eastAsia="zh-CN"/>
        </w:rPr>
        <w:t>1</w:t>
      </w:r>
      <w:r>
        <w:rPr>
          <w:rFonts w:hint="eastAsia" w:ascii="宋体" w:hAnsi="宋体" w:cs="宋体"/>
          <w:kern w:val="0"/>
          <w:sz w:val="24"/>
        </w:rPr>
        <w:t>月</w:t>
      </w:r>
      <w:r>
        <w:rPr>
          <w:rFonts w:hint="eastAsia" w:ascii="宋体" w:hAnsi="宋体" w:cs="宋体"/>
          <w:kern w:val="0"/>
          <w:sz w:val="24"/>
          <w:lang w:val="en-US" w:eastAsia="zh-CN"/>
        </w:rPr>
        <w:t>27</w:t>
      </w:r>
      <w:r>
        <w:rPr>
          <w:rFonts w:hint="eastAsia" w:ascii="宋体" w:hAnsi="宋体" w:cs="宋体"/>
          <w:kern w:val="0"/>
          <w:sz w:val="24"/>
        </w:rPr>
        <w:t>日 09:00:00</w:t>
      </w:r>
    </w:p>
    <w:p w14:paraId="7CF891B6">
      <w:pPr>
        <w:spacing w:line="460" w:lineRule="atLeast"/>
        <w:ind w:firstLine="480" w:firstLineChars="200"/>
        <w:jc w:val="left"/>
        <w:rPr>
          <w:rFonts w:ascii="宋体" w:hAnsi="宋体" w:cs="宋体"/>
          <w:kern w:val="0"/>
          <w:sz w:val="24"/>
        </w:rPr>
      </w:pPr>
      <w:r>
        <w:rPr>
          <w:rFonts w:hint="eastAsia" w:ascii="宋体" w:hAnsi="宋体" w:cs="宋体"/>
          <w:kern w:val="0"/>
          <w:sz w:val="24"/>
        </w:rPr>
        <w:t>竞价截止时间：202</w:t>
      </w:r>
      <w:r>
        <w:rPr>
          <w:rFonts w:hint="eastAsia" w:ascii="宋体" w:hAnsi="宋体" w:cs="宋体"/>
          <w:kern w:val="0"/>
          <w:sz w:val="24"/>
          <w:lang w:val="en-US" w:eastAsia="zh-CN"/>
        </w:rPr>
        <w:t>5</w:t>
      </w:r>
      <w:r>
        <w:rPr>
          <w:rFonts w:hint="eastAsia" w:ascii="宋体" w:hAnsi="宋体" w:cs="宋体"/>
          <w:kern w:val="0"/>
          <w:sz w:val="24"/>
        </w:rPr>
        <w:t>年</w:t>
      </w:r>
      <w:r>
        <w:rPr>
          <w:rFonts w:hint="eastAsia" w:ascii="宋体" w:hAnsi="宋体" w:cs="宋体"/>
          <w:kern w:val="0"/>
          <w:sz w:val="24"/>
          <w:lang w:val="en-US" w:eastAsia="zh-CN"/>
        </w:rPr>
        <w:t>1</w:t>
      </w:r>
      <w:r>
        <w:rPr>
          <w:rFonts w:hint="eastAsia" w:ascii="宋体" w:hAnsi="宋体" w:cs="宋体"/>
          <w:kern w:val="0"/>
          <w:sz w:val="24"/>
        </w:rPr>
        <w:t>月</w:t>
      </w:r>
      <w:r>
        <w:rPr>
          <w:rFonts w:hint="eastAsia" w:ascii="宋体" w:hAnsi="宋体" w:cs="宋体"/>
          <w:kern w:val="0"/>
          <w:sz w:val="24"/>
          <w:lang w:val="en-US" w:eastAsia="zh-CN"/>
        </w:rPr>
        <w:t>27</w:t>
      </w:r>
      <w:r>
        <w:rPr>
          <w:rFonts w:hint="eastAsia" w:ascii="宋体" w:hAnsi="宋体" w:cs="宋体"/>
          <w:kern w:val="0"/>
          <w:sz w:val="24"/>
        </w:rPr>
        <w:t>日 11:00:00</w:t>
      </w:r>
    </w:p>
    <w:p w14:paraId="689929F1">
      <w:pPr>
        <w:spacing w:line="460" w:lineRule="atLeast"/>
        <w:ind w:firstLine="480" w:firstLineChars="200"/>
        <w:jc w:val="left"/>
        <w:rPr>
          <w:rStyle w:val="29"/>
          <w:rFonts w:ascii="宋体" w:hAnsi="宋体"/>
          <w:kern w:val="0"/>
          <w:sz w:val="24"/>
        </w:rPr>
      </w:pPr>
      <w:r>
        <w:rPr>
          <w:rStyle w:val="29"/>
          <w:rFonts w:ascii="宋体" w:hAnsi="宋体"/>
          <w:kern w:val="0"/>
          <w:sz w:val="24"/>
        </w:rPr>
        <w:t>5.</w:t>
      </w:r>
      <w:r>
        <w:rPr>
          <w:rStyle w:val="29"/>
          <w:rFonts w:ascii="宋体" w:hAnsi="宋体"/>
          <w:sz w:val="24"/>
        </w:rPr>
        <w:t>本项目须有三家(含三家)以上竞价人参与报价，</w:t>
      </w:r>
      <w:r>
        <w:rPr>
          <w:rStyle w:val="29"/>
          <w:rFonts w:ascii="宋体" w:hAnsi="宋体"/>
          <w:kern w:val="0"/>
          <w:sz w:val="24"/>
        </w:rPr>
        <w:t>否则本项目按流标处理。</w:t>
      </w:r>
    </w:p>
    <w:p w14:paraId="3D2199A6">
      <w:pPr>
        <w:spacing w:line="460" w:lineRule="atLeast"/>
        <w:ind w:firstLine="480" w:firstLineChars="200"/>
        <w:jc w:val="left"/>
        <w:rPr>
          <w:rStyle w:val="29"/>
          <w:rFonts w:ascii="宋体" w:hAnsi="宋体"/>
          <w:kern w:val="0"/>
          <w:sz w:val="24"/>
        </w:rPr>
      </w:pPr>
      <w:r>
        <w:rPr>
          <w:rStyle w:val="29"/>
          <w:rFonts w:ascii="宋体" w:hAnsi="宋体"/>
          <w:kern w:val="0"/>
          <w:sz w:val="24"/>
        </w:rPr>
        <w:t>6.本项目不接受联合体投标。本项目不得转包。</w:t>
      </w:r>
    </w:p>
    <w:p w14:paraId="1B8CD9CC">
      <w:pPr>
        <w:spacing w:line="460" w:lineRule="atLeast"/>
        <w:ind w:firstLine="480" w:firstLineChars="200"/>
        <w:jc w:val="left"/>
        <w:rPr>
          <w:rStyle w:val="29"/>
          <w:rFonts w:ascii="宋体" w:hAnsi="宋体" w:cs="Times New Roman"/>
          <w:bCs/>
          <w:sz w:val="24"/>
        </w:rPr>
      </w:pPr>
      <w:r>
        <w:rPr>
          <w:rStyle w:val="29"/>
          <w:rFonts w:ascii="宋体" w:hAnsi="宋体"/>
          <w:kern w:val="0"/>
          <w:sz w:val="24"/>
        </w:rPr>
        <w:t>7．</w:t>
      </w:r>
      <w:r>
        <w:rPr>
          <w:rStyle w:val="29"/>
          <w:rFonts w:ascii="宋体" w:hAnsi="宋体" w:cs="Times New Roman"/>
          <w:bCs/>
          <w:sz w:val="24"/>
        </w:rPr>
        <w:t>联系方式</w:t>
      </w:r>
    </w:p>
    <w:p w14:paraId="64258DF5">
      <w:pPr>
        <w:spacing w:line="460" w:lineRule="atLeast"/>
        <w:ind w:firstLine="480" w:firstLineChars="200"/>
        <w:rPr>
          <w:rStyle w:val="29"/>
          <w:rFonts w:hint="eastAsia" w:ascii="宋体" w:hAnsi="宋体"/>
          <w:sz w:val="24"/>
          <w:lang w:eastAsia="zh-CN"/>
        </w:rPr>
      </w:pPr>
      <w:r>
        <w:rPr>
          <w:rStyle w:val="29"/>
          <w:rFonts w:hint="eastAsia" w:ascii="宋体" w:hAnsi="宋体"/>
          <w:sz w:val="24"/>
          <w:lang w:eastAsia="zh-CN"/>
        </w:rPr>
        <w:t>采购人：永泰县刘岐小学</w:t>
      </w:r>
    </w:p>
    <w:p w14:paraId="1C5060A5">
      <w:pPr>
        <w:spacing w:line="460" w:lineRule="atLeast"/>
        <w:ind w:firstLine="480" w:firstLineChars="200"/>
        <w:rPr>
          <w:rStyle w:val="29"/>
          <w:rFonts w:ascii="宋体" w:hAnsi="宋体"/>
          <w:sz w:val="24"/>
        </w:rPr>
      </w:pPr>
      <w:r>
        <w:rPr>
          <w:rStyle w:val="29"/>
          <w:rFonts w:hint="eastAsia" w:ascii="宋体" w:hAnsi="宋体"/>
          <w:sz w:val="24"/>
        </w:rPr>
        <w:t>地址：永泰县城关塔山西路与南环西路交叉口　　　　　　　</w:t>
      </w:r>
    </w:p>
    <w:p w14:paraId="71A5EB07">
      <w:pPr>
        <w:spacing w:line="460" w:lineRule="atLeast"/>
        <w:ind w:firstLine="480" w:firstLineChars="200"/>
        <w:rPr>
          <w:rStyle w:val="29"/>
          <w:rFonts w:ascii="宋体" w:hAnsi="宋体"/>
          <w:sz w:val="24"/>
        </w:rPr>
      </w:pPr>
      <w:r>
        <w:rPr>
          <w:rStyle w:val="29"/>
          <w:rFonts w:hint="eastAsia" w:ascii="宋体" w:hAnsi="宋体"/>
          <w:sz w:val="24"/>
        </w:rPr>
        <w:t>联系方式：卓老师，0591-24872077</w:t>
      </w:r>
    </w:p>
    <w:p w14:paraId="354F05D5">
      <w:pPr>
        <w:spacing w:line="460" w:lineRule="atLeast"/>
        <w:ind w:firstLine="480" w:firstLineChars="200"/>
        <w:rPr>
          <w:rStyle w:val="29"/>
          <w:rFonts w:ascii="宋体" w:hAnsi="宋体"/>
          <w:sz w:val="24"/>
        </w:rPr>
      </w:pPr>
      <w:r>
        <w:rPr>
          <w:rStyle w:val="29"/>
          <w:rFonts w:ascii="宋体" w:hAnsi="宋体"/>
          <w:sz w:val="24"/>
        </w:rPr>
        <w:t xml:space="preserve">采购代理机构：福建省宏瑞招标代理有限公司 </w:t>
      </w:r>
    </w:p>
    <w:p w14:paraId="10C11D7B">
      <w:pPr>
        <w:spacing w:line="460" w:lineRule="atLeast"/>
        <w:ind w:firstLine="480" w:firstLineChars="200"/>
        <w:rPr>
          <w:rStyle w:val="29"/>
          <w:rFonts w:ascii="宋体" w:hAnsi="宋体"/>
          <w:sz w:val="24"/>
        </w:rPr>
      </w:pPr>
      <w:r>
        <w:rPr>
          <w:rStyle w:val="29"/>
          <w:rFonts w:ascii="宋体" w:hAnsi="宋体"/>
          <w:sz w:val="24"/>
        </w:rPr>
        <w:t>地  址：福州市鼓楼区西洪路518号恩特楼A-402/403</w:t>
      </w:r>
    </w:p>
    <w:p w14:paraId="10A9C200">
      <w:pPr>
        <w:spacing w:line="460" w:lineRule="atLeast"/>
        <w:ind w:firstLine="480" w:firstLineChars="200"/>
        <w:rPr>
          <w:rStyle w:val="29"/>
          <w:rFonts w:ascii="宋体" w:hAnsi="宋体"/>
          <w:sz w:val="24"/>
        </w:rPr>
      </w:pPr>
      <w:r>
        <w:rPr>
          <w:rStyle w:val="29"/>
          <w:rFonts w:ascii="宋体" w:hAnsi="宋体"/>
          <w:sz w:val="24"/>
        </w:rPr>
        <w:t xml:space="preserve">邮  编：350001    </w:t>
      </w:r>
    </w:p>
    <w:p w14:paraId="77546ACA">
      <w:pPr>
        <w:spacing w:line="460" w:lineRule="atLeast"/>
        <w:ind w:firstLine="480" w:firstLineChars="200"/>
        <w:rPr>
          <w:rStyle w:val="29"/>
          <w:rFonts w:ascii="宋体" w:hAnsi="宋体"/>
          <w:sz w:val="24"/>
        </w:rPr>
      </w:pPr>
      <w:r>
        <w:rPr>
          <w:rStyle w:val="29"/>
          <w:rFonts w:ascii="宋体" w:hAnsi="宋体"/>
          <w:sz w:val="24"/>
        </w:rPr>
        <w:t xml:space="preserve">电  话：0591-83701177  </w:t>
      </w:r>
    </w:p>
    <w:p w14:paraId="14BB46AA">
      <w:pPr>
        <w:spacing w:line="460" w:lineRule="atLeast"/>
        <w:ind w:firstLine="480" w:firstLineChars="200"/>
        <w:rPr>
          <w:rStyle w:val="29"/>
          <w:rFonts w:ascii="宋体" w:hAnsi="宋体"/>
          <w:sz w:val="24"/>
        </w:rPr>
      </w:pPr>
      <w:r>
        <w:rPr>
          <w:rStyle w:val="29"/>
          <w:rFonts w:ascii="宋体" w:hAnsi="宋体"/>
          <w:sz w:val="24"/>
        </w:rPr>
        <w:t>项目负责人：</w:t>
      </w:r>
      <w:r>
        <w:rPr>
          <w:rStyle w:val="29"/>
          <w:rFonts w:hint="eastAsia" w:ascii="宋体" w:hAnsi="宋体"/>
          <w:sz w:val="24"/>
        </w:rPr>
        <w:t>黄工</w:t>
      </w:r>
    </w:p>
    <w:p w14:paraId="22B94B85">
      <w:pPr>
        <w:spacing w:line="460" w:lineRule="atLeast"/>
        <w:ind w:firstLine="480" w:firstLineChars="200"/>
        <w:rPr>
          <w:rStyle w:val="29"/>
          <w:rFonts w:ascii="宋体" w:hAnsi="宋体"/>
          <w:sz w:val="24"/>
        </w:rPr>
      </w:pPr>
      <w:r>
        <w:rPr>
          <w:rStyle w:val="29"/>
          <w:rFonts w:ascii="宋体" w:hAnsi="宋体"/>
          <w:sz w:val="24"/>
        </w:rPr>
        <w:t xml:space="preserve">公司网址：http://www.fjhongrui.com </w:t>
      </w:r>
    </w:p>
    <w:p w14:paraId="0476586C">
      <w:pPr>
        <w:spacing w:line="460" w:lineRule="atLeast"/>
        <w:ind w:firstLine="480" w:firstLineChars="200"/>
        <w:rPr>
          <w:rStyle w:val="29"/>
          <w:rFonts w:ascii="宋体" w:hAnsi="宋体"/>
          <w:sz w:val="24"/>
        </w:rPr>
      </w:pPr>
      <w:r>
        <w:rPr>
          <w:rStyle w:val="29"/>
          <w:rFonts w:ascii="宋体" w:hAnsi="宋体"/>
          <w:sz w:val="24"/>
        </w:rPr>
        <w:t xml:space="preserve">电子信箱：fjhrzb@126.com      </w:t>
      </w:r>
    </w:p>
    <w:p w14:paraId="12FFB59E">
      <w:pPr>
        <w:spacing w:line="460" w:lineRule="atLeast"/>
        <w:ind w:firstLine="480" w:firstLineChars="200"/>
        <w:rPr>
          <w:rStyle w:val="29"/>
          <w:rFonts w:ascii="宋体" w:hAnsi="宋体"/>
          <w:sz w:val="24"/>
        </w:rPr>
      </w:pPr>
      <w:r>
        <w:rPr>
          <w:rStyle w:val="29"/>
          <w:rFonts w:ascii="宋体" w:hAnsi="宋体"/>
          <w:sz w:val="24"/>
        </w:rPr>
        <w:t>8.有关本项目的相关信息（包括文件若有修改补充），福建省宏瑞招标代理有限公司将通过以下媒介发布通知，请潜在竞价人随时关注相关网站，以免错漏重要信息。</w:t>
      </w:r>
    </w:p>
    <w:p w14:paraId="7B2A5195">
      <w:pPr>
        <w:spacing w:line="460" w:lineRule="atLeast"/>
        <w:ind w:firstLine="480" w:firstLineChars="200"/>
        <w:rPr>
          <w:rStyle w:val="29"/>
          <w:rFonts w:ascii="宋体" w:hAnsi="宋体"/>
          <w:sz w:val="24"/>
        </w:rPr>
      </w:pPr>
      <w:r>
        <w:rPr>
          <w:rStyle w:val="29"/>
          <w:rFonts w:ascii="宋体" w:hAnsi="宋体"/>
          <w:sz w:val="24"/>
        </w:rPr>
        <w:t>（1）中国政府采购网，网址www.ccgp.gov.cn、</w:t>
      </w:r>
    </w:p>
    <w:p w14:paraId="21D6966A">
      <w:pPr>
        <w:spacing w:line="460" w:lineRule="atLeast"/>
        <w:ind w:firstLine="480" w:firstLineChars="200"/>
        <w:rPr>
          <w:rStyle w:val="29"/>
          <w:rFonts w:ascii="宋体" w:hAnsi="宋体"/>
          <w:sz w:val="24"/>
        </w:rPr>
      </w:pPr>
      <w:r>
        <w:rPr>
          <w:rStyle w:val="29"/>
          <w:rFonts w:ascii="宋体" w:hAnsi="宋体"/>
          <w:sz w:val="24"/>
        </w:rPr>
        <w:t>（2）福建省宏瑞招标代理有限公司(http://www.fjhongrui.com )。</w:t>
      </w:r>
    </w:p>
    <w:p w14:paraId="158DAEC8">
      <w:pPr>
        <w:spacing w:line="460" w:lineRule="atLeast"/>
        <w:ind w:firstLine="480" w:firstLineChars="200"/>
        <w:rPr>
          <w:rStyle w:val="29"/>
          <w:rFonts w:ascii="宋体" w:hAnsi="宋体"/>
          <w:sz w:val="24"/>
        </w:rPr>
      </w:pPr>
      <w:r>
        <w:rPr>
          <w:rStyle w:val="29"/>
          <w:rFonts w:ascii="宋体" w:hAnsi="宋体"/>
          <w:sz w:val="24"/>
        </w:rPr>
        <w:t>9.竞价人资格要求</w:t>
      </w:r>
    </w:p>
    <w:p w14:paraId="7A0F25F7">
      <w:pPr>
        <w:spacing w:line="460" w:lineRule="exact"/>
        <w:ind w:firstLine="480" w:firstLineChars="200"/>
        <w:jc w:val="left"/>
        <w:rPr>
          <w:rStyle w:val="29"/>
          <w:rFonts w:ascii="宋体" w:hAnsi="宋体" w:cs="Times New Roman"/>
          <w:sz w:val="24"/>
        </w:rPr>
      </w:pPr>
      <w:r>
        <w:rPr>
          <w:rStyle w:val="29"/>
          <w:rFonts w:hint="eastAsia" w:ascii="宋体" w:hAnsi="宋体" w:cs="Times New Roman"/>
          <w:sz w:val="24"/>
        </w:rPr>
        <w:t>(1)有能力提供本竞价文件所述货物及服务、符合下述规定条件的境内供应商。须提供有效营业执照副本复印件等证明文件：竞价人是企业或个体工商户的，则提供工商部门注册的有效的营业执照复印件；竞价人是事业单位的，则提供有效的“事业单位法人证书”复印件；竞价人是非企业专业服务机构的，则提供执业许可等证明材料。</w:t>
      </w:r>
    </w:p>
    <w:p w14:paraId="550CD72C">
      <w:pPr>
        <w:spacing w:line="460" w:lineRule="exact"/>
        <w:ind w:firstLine="480" w:firstLineChars="200"/>
        <w:jc w:val="left"/>
        <w:rPr>
          <w:rStyle w:val="29"/>
          <w:rFonts w:ascii="宋体" w:hAnsi="宋体"/>
          <w:sz w:val="24"/>
        </w:rPr>
      </w:pPr>
      <w:r>
        <w:rPr>
          <w:rStyle w:val="29"/>
          <w:rFonts w:ascii="宋体" w:hAnsi="宋体"/>
          <w:sz w:val="24"/>
        </w:rPr>
        <w:t>（2）竞价人须提供近三年内，在经营活动中没有重大违法记录也无行贿犯罪记录的声明函。</w:t>
      </w:r>
    </w:p>
    <w:p w14:paraId="55ECC4B9">
      <w:pPr>
        <w:spacing w:line="460" w:lineRule="exact"/>
        <w:ind w:firstLine="480" w:firstLineChars="200"/>
        <w:jc w:val="left"/>
        <w:rPr>
          <w:rStyle w:val="29"/>
          <w:rFonts w:ascii="宋体" w:hAnsi="宋体"/>
          <w:sz w:val="24"/>
        </w:rPr>
      </w:pPr>
      <w:r>
        <w:rPr>
          <w:rStyle w:val="29"/>
          <w:rFonts w:ascii="宋体" w:hAnsi="宋体"/>
          <w:sz w:val="24"/>
        </w:rPr>
        <w:t>（3）</w:t>
      </w:r>
      <w:r>
        <w:rPr>
          <w:rStyle w:val="29"/>
          <w:rFonts w:hint="eastAsia" w:ascii="宋体" w:hAnsi="宋体"/>
          <w:sz w:val="24"/>
        </w:rPr>
        <w:t>竞价人</w:t>
      </w:r>
      <w:r>
        <w:rPr>
          <w:rStyle w:val="29"/>
          <w:rFonts w:ascii="宋体" w:hAnsi="宋体"/>
          <w:sz w:val="24"/>
        </w:rPr>
        <w:t>须完全响应第二章 网上竞价内容及要求“二、技术参数及商务条款”所有要求，并提供技术商务响应一览表。</w:t>
      </w:r>
    </w:p>
    <w:p w14:paraId="3966AE33">
      <w:pPr>
        <w:spacing w:line="400" w:lineRule="exact"/>
        <w:ind w:firstLine="482" w:firstLineChars="200"/>
        <w:jc w:val="left"/>
        <w:rPr>
          <w:rStyle w:val="29"/>
        </w:rPr>
      </w:pPr>
      <w:r>
        <w:rPr>
          <w:rStyle w:val="29"/>
          <w:rFonts w:ascii="宋体" w:hAnsi="宋体" w:cs="宋体"/>
          <w:b/>
          <w:bCs/>
          <w:sz w:val="24"/>
        </w:rPr>
        <w:t>注：以上材料均须加盖</w:t>
      </w:r>
      <w:r>
        <w:rPr>
          <w:rStyle w:val="29"/>
          <w:rFonts w:hint="eastAsia" w:ascii="宋体" w:hAnsi="宋体" w:cs="宋体"/>
          <w:b/>
          <w:bCs/>
          <w:sz w:val="24"/>
        </w:rPr>
        <w:t>竞价人</w:t>
      </w:r>
      <w:r>
        <w:rPr>
          <w:rStyle w:val="29"/>
          <w:rFonts w:ascii="宋体" w:hAnsi="宋体" w:cs="宋体"/>
          <w:b/>
          <w:bCs/>
          <w:sz w:val="24"/>
        </w:rPr>
        <w:t>单位公章，并</w:t>
      </w:r>
      <w:r>
        <w:rPr>
          <w:rStyle w:val="29"/>
          <w:rFonts w:hint="eastAsia" w:ascii="宋体" w:hAnsi="宋体" w:cs="宋体"/>
          <w:b/>
          <w:bCs/>
          <w:sz w:val="24"/>
        </w:rPr>
        <w:t>按网上竞价文件“第三章 证明材料格式”要求</w:t>
      </w:r>
      <w:r>
        <w:rPr>
          <w:rStyle w:val="29"/>
          <w:rFonts w:ascii="宋体" w:hAnsi="宋体" w:cs="宋体"/>
          <w:b/>
          <w:bCs/>
          <w:sz w:val="24"/>
        </w:rPr>
        <w:t>在网上竞价报名截止时间前在福建省宏瑞招标代理有限公司网站竞价平台（http://bid.fjhongrui.com）</w:t>
      </w:r>
      <w:r>
        <w:rPr>
          <w:rStyle w:val="29"/>
          <w:rFonts w:ascii="宋体" w:hAnsi="宋体" w:cs="宋体"/>
          <w:b/>
          <w:bCs/>
          <w:kern w:val="0"/>
          <w:sz w:val="24"/>
        </w:rPr>
        <w:t>扫描上传合格的证明材料</w:t>
      </w:r>
      <w:r>
        <w:rPr>
          <w:rStyle w:val="29"/>
          <w:rFonts w:ascii="宋体" w:hAnsi="宋体" w:cs="宋体"/>
          <w:b/>
          <w:bCs/>
          <w:sz w:val="24"/>
        </w:rPr>
        <w:t>，未按以上要求提交报名材料的供应商，将导致其竞价资格被拒绝。</w:t>
      </w:r>
    </w:p>
    <w:p w14:paraId="7C97528A">
      <w:pPr>
        <w:spacing w:line="460" w:lineRule="exact"/>
        <w:ind w:firstLine="480" w:firstLineChars="200"/>
        <w:jc w:val="left"/>
        <w:rPr>
          <w:rStyle w:val="29"/>
          <w:rFonts w:ascii="宋体" w:hAnsi="宋体"/>
          <w:sz w:val="24"/>
        </w:rPr>
      </w:pPr>
      <w:r>
        <w:rPr>
          <w:rStyle w:val="29"/>
          <w:rFonts w:ascii="宋体" w:hAnsi="宋体"/>
          <w:sz w:val="24"/>
        </w:rPr>
        <w:t>10.报名须知</w:t>
      </w:r>
    </w:p>
    <w:p w14:paraId="7931566A">
      <w:pPr>
        <w:spacing w:line="460" w:lineRule="exact"/>
        <w:ind w:firstLine="480" w:firstLineChars="200"/>
        <w:jc w:val="left"/>
        <w:rPr>
          <w:rStyle w:val="29"/>
          <w:rFonts w:ascii="宋体" w:hAnsi="宋体"/>
          <w:kern w:val="0"/>
          <w:sz w:val="24"/>
        </w:rPr>
      </w:pPr>
      <w:r>
        <w:rPr>
          <w:rStyle w:val="29"/>
          <w:rFonts w:ascii="宋体" w:hAnsi="宋体"/>
          <w:sz w:val="24"/>
        </w:rPr>
        <w:t>（1）</w:t>
      </w:r>
      <w:r>
        <w:rPr>
          <w:rStyle w:val="29"/>
          <w:rFonts w:ascii="宋体" w:hAnsi="宋体"/>
          <w:kern w:val="0"/>
          <w:sz w:val="24"/>
        </w:rPr>
        <w:t>福建省宏瑞招标代理有限公司将采购单位提出的采购需求在中国政府采购网，网址www.ccgp.gov.cn、福建省宏瑞招标代理有限公司网站（http://www.fjhongrui.com）上公告三个工作日。</w:t>
      </w:r>
    </w:p>
    <w:p w14:paraId="73D2908C">
      <w:pPr>
        <w:spacing w:line="460" w:lineRule="exact"/>
        <w:ind w:firstLine="480" w:firstLineChars="200"/>
        <w:jc w:val="left"/>
        <w:rPr>
          <w:rStyle w:val="29"/>
          <w:rFonts w:ascii="宋体" w:hAnsi="宋体"/>
          <w:kern w:val="0"/>
          <w:sz w:val="24"/>
        </w:rPr>
      </w:pPr>
      <w:r>
        <w:rPr>
          <w:rStyle w:val="29"/>
          <w:rFonts w:ascii="宋体" w:hAnsi="宋体"/>
          <w:kern w:val="0"/>
          <w:sz w:val="24"/>
        </w:rPr>
        <w:t>（2）竞价规则说明：</w:t>
      </w:r>
    </w:p>
    <w:p w14:paraId="156BD73D">
      <w:pPr>
        <w:spacing w:line="460" w:lineRule="exact"/>
        <w:ind w:firstLine="480" w:firstLineChars="200"/>
        <w:jc w:val="left"/>
        <w:rPr>
          <w:rStyle w:val="29"/>
          <w:rFonts w:ascii="宋体" w:hAnsi="宋体"/>
          <w:kern w:val="0"/>
          <w:sz w:val="24"/>
        </w:rPr>
      </w:pPr>
      <w:r>
        <w:rPr>
          <w:rStyle w:val="29"/>
          <w:rFonts w:ascii="宋体" w:hAnsi="宋体"/>
          <w:kern w:val="0"/>
          <w:sz w:val="24"/>
        </w:rPr>
        <w:t>①网上竞价的报价时限为竞价起始时间后两个小时内，在报价截止时间前，报名且通过审核的竞价人可通过宏瑞招标竞价平台多次参与竞价（不限报价次数，在规定时间内提交报价均可）。</w:t>
      </w:r>
    </w:p>
    <w:p w14:paraId="50B6E3B4">
      <w:pPr>
        <w:spacing w:line="460" w:lineRule="exact"/>
        <w:ind w:firstLine="480" w:firstLineChars="200"/>
        <w:jc w:val="left"/>
        <w:rPr>
          <w:rStyle w:val="29"/>
          <w:rFonts w:ascii="宋体" w:hAnsi="宋体"/>
          <w:kern w:val="0"/>
          <w:sz w:val="24"/>
        </w:rPr>
      </w:pPr>
      <w:r>
        <w:rPr>
          <w:rStyle w:val="29"/>
          <w:rFonts w:ascii="宋体" w:hAnsi="宋体"/>
          <w:kern w:val="0"/>
          <w:sz w:val="24"/>
        </w:rPr>
        <w:t>②</w:t>
      </w:r>
      <w:r>
        <w:rPr>
          <w:rStyle w:val="29"/>
          <w:rFonts w:ascii="宋体" w:hAnsi="宋体"/>
          <w:b/>
          <w:bCs/>
          <w:kern w:val="0"/>
          <w:sz w:val="24"/>
        </w:rPr>
        <w:t>竞价人首次提交的报价须在本项目最高限价基础上下浮＞3%，否则</w:t>
      </w:r>
      <w:r>
        <w:rPr>
          <w:rStyle w:val="29"/>
          <w:rFonts w:ascii="宋体" w:hAnsi="宋体" w:cs="宋体"/>
          <w:b/>
          <w:bCs/>
          <w:kern w:val="0"/>
          <w:sz w:val="24"/>
        </w:rPr>
        <w:t>视为报价无效</w:t>
      </w:r>
      <w:r>
        <w:rPr>
          <w:rStyle w:val="29"/>
          <w:rFonts w:ascii="宋体" w:hAnsi="宋体"/>
          <w:kern w:val="0"/>
          <w:sz w:val="24"/>
        </w:rPr>
        <w:t>。在报价时限内，</w:t>
      </w:r>
      <w:r>
        <w:rPr>
          <w:rStyle w:val="29"/>
          <w:rFonts w:hint="eastAsia" w:ascii="宋体" w:hAnsi="宋体"/>
          <w:kern w:val="0"/>
          <w:sz w:val="24"/>
        </w:rPr>
        <w:t>竞价人</w:t>
      </w:r>
      <w:r>
        <w:rPr>
          <w:rStyle w:val="29"/>
          <w:rFonts w:ascii="宋体" w:hAnsi="宋体"/>
          <w:kern w:val="0"/>
          <w:sz w:val="24"/>
        </w:rPr>
        <w:t>多次报价的，报价金额必须小于自己上一次的报价金额，在报价时限内竞价人提交的最后一次报价作为该竞价人的最后报价。供应商在竞价平台提交的报价明显低于其他合格供应商的报价，有可能影响产品（服务）质量或不能诚信履约的，应要求其在半个小时内提供书面说明，必要时还应要求其一并提交有关证明材料；供应商不能证明其报价合理性的，</w:t>
      </w:r>
      <w:r>
        <w:rPr>
          <w:rFonts w:hint="eastAsia" w:ascii="宋体" w:hAnsi="宋体" w:cs="宋体"/>
          <w:b/>
          <w:bCs/>
          <w:kern w:val="0"/>
          <w:sz w:val="24"/>
        </w:rPr>
        <w:t>视为无效报价。</w:t>
      </w:r>
    </w:p>
    <w:p w14:paraId="1D3701E8">
      <w:pPr>
        <w:spacing w:line="460" w:lineRule="exact"/>
        <w:ind w:firstLine="480" w:firstLineChars="200"/>
        <w:jc w:val="left"/>
        <w:rPr>
          <w:rStyle w:val="29"/>
          <w:rFonts w:ascii="宋体" w:hAnsi="宋体"/>
          <w:kern w:val="0"/>
          <w:sz w:val="24"/>
        </w:rPr>
      </w:pPr>
      <w:r>
        <w:rPr>
          <w:rStyle w:val="29"/>
          <w:rFonts w:ascii="宋体" w:hAnsi="宋体"/>
          <w:kern w:val="0"/>
          <w:sz w:val="24"/>
        </w:rPr>
        <w:t>③在符合采购需求且报价有效的前提下，最后报价最低者成交，若最后报价相同的，则按竞价人提交的最后报价先后顺序确定</w:t>
      </w:r>
      <w:r>
        <w:rPr>
          <w:rStyle w:val="29"/>
          <w:rFonts w:hint="eastAsia" w:ascii="宋体" w:hAnsi="宋体"/>
          <w:kern w:val="0"/>
          <w:sz w:val="24"/>
        </w:rPr>
        <w:t>成交人</w:t>
      </w:r>
      <w:r>
        <w:rPr>
          <w:rStyle w:val="29"/>
          <w:rFonts w:ascii="宋体" w:hAnsi="宋体"/>
          <w:kern w:val="0"/>
          <w:sz w:val="24"/>
        </w:rPr>
        <w:t>，即提出该最后报价时间较早的作为</w:t>
      </w:r>
      <w:r>
        <w:rPr>
          <w:rStyle w:val="29"/>
          <w:rFonts w:hint="eastAsia" w:ascii="宋体" w:hAnsi="宋体"/>
          <w:kern w:val="0"/>
          <w:sz w:val="24"/>
        </w:rPr>
        <w:t>成交人</w:t>
      </w:r>
      <w:r>
        <w:rPr>
          <w:rStyle w:val="29"/>
          <w:rFonts w:ascii="宋体" w:hAnsi="宋体"/>
          <w:kern w:val="0"/>
          <w:sz w:val="24"/>
        </w:rPr>
        <w:t>。若出现上述结果均相同的，则采取随机抽取方式确定。</w:t>
      </w:r>
    </w:p>
    <w:p w14:paraId="446A74AC">
      <w:pPr>
        <w:spacing w:line="460" w:lineRule="exact"/>
        <w:ind w:firstLine="480" w:firstLineChars="200"/>
        <w:jc w:val="left"/>
        <w:rPr>
          <w:rStyle w:val="29"/>
          <w:rFonts w:ascii="宋体" w:hAnsi="宋体"/>
          <w:kern w:val="0"/>
          <w:sz w:val="24"/>
        </w:rPr>
      </w:pPr>
      <w:r>
        <w:rPr>
          <w:rStyle w:val="29"/>
          <w:rFonts w:ascii="宋体" w:hAnsi="宋体"/>
          <w:kern w:val="0"/>
          <w:sz w:val="24"/>
        </w:rPr>
        <w:t>④竞价人在竞价平台提交的报价明显低于其他合格竞价人的报价，有可能影响产品质量或不能诚信履约的，采购人有权要求其在半个小时内提供书面说明，必要时应一并提交有关证明材料；</w:t>
      </w:r>
      <w:r>
        <w:rPr>
          <w:rStyle w:val="29"/>
          <w:rFonts w:hint="eastAsia" w:ascii="宋体" w:hAnsi="宋体"/>
          <w:kern w:val="0"/>
          <w:sz w:val="24"/>
        </w:rPr>
        <w:t>竞价人</w:t>
      </w:r>
      <w:r>
        <w:rPr>
          <w:rStyle w:val="29"/>
          <w:rFonts w:ascii="宋体" w:hAnsi="宋体"/>
          <w:kern w:val="0"/>
          <w:sz w:val="24"/>
        </w:rPr>
        <w:t>不能证明其报价合理性的，</w:t>
      </w:r>
      <w:r>
        <w:rPr>
          <w:rFonts w:hint="eastAsia" w:ascii="宋体" w:hAnsi="宋体" w:cs="宋体"/>
          <w:b/>
          <w:bCs/>
          <w:kern w:val="0"/>
          <w:sz w:val="24"/>
        </w:rPr>
        <w:t>视为无效报价。</w:t>
      </w:r>
    </w:p>
    <w:p w14:paraId="49DD0A6D">
      <w:pPr>
        <w:spacing w:line="400" w:lineRule="exact"/>
        <w:ind w:firstLine="480" w:firstLineChars="200"/>
        <w:rPr>
          <w:rStyle w:val="29"/>
          <w:rFonts w:ascii="宋体" w:hAnsi="宋体"/>
          <w:kern w:val="0"/>
          <w:sz w:val="24"/>
        </w:rPr>
      </w:pPr>
      <w:r>
        <w:rPr>
          <w:rStyle w:val="29"/>
          <w:rFonts w:ascii="宋体" w:hAnsi="宋体"/>
          <w:kern w:val="0"/>
          <w:sz w:val="24"/>
        </w:rPr>
        <w:t>⑤</w:t>
      </w:r>
      <w:r>
        <w:rPr>
          <w:rStyle w:val="29"/>
          <w:rFonts w:hint="eastAsia" w:ascii="宋体" w:hAnsi="宋体"/>
          <w:kern w:val="0"/>
          <w:sz w:val="24"/>
        </w:rPr>
        <w:t>竞价人</w:t>
      </w:r>
      <w:r>
        <w:rPr>
          <w:rStyle w:val="29"/>
          <w:rFonts w:ascii="宋体" w:hAnsi="宋体"/>
          <w:kern w:val="0"/>
          <w:sz w:val="24"/>
        </w:rPr>
        <w:t>对每个项目合同包报价时都必须扫描上传有效的报价文件并加盖公章，未按要求扫描上传报价文件的</w:t>
      </w:r>
      <w:r>
        <w:rPr>
          <w:rStyle w:val="29"/>
          <w:rFonts w:ascii="宋体" w:hAnsi="宋体" w:cs="宋体"/>
          <w:b/>
          <w:bCs/>
          <w:kern w:val="0"/>
          <w:sz w:val="24"/>
        </w:rPr>
        <w:t>竞价无效</w:t>
      </w:r>
      <w:r>
        <w:rPr>
          <w:rStyle w:val="29"/>
          <w:rFonts w:ascii="宋体" w:hAnsi="宋体"/>
          <w:kern w:val="0"/>
          <w:sz w:val="24"/>
        </w:rPr>
        <w:t>。电子报价文档具有法律效力。</w:t>
      </w:r>
      <w:r>
        <w:rPr>
          <w:rStyle w:val="29"/>
          <w:rFonts w:hint="eastAsia" w:ascii="宋体" w:hAnsi="宋体"/>
          <w:kern w:val="0"/>
          <w:sz w:val="24"/>
        </w:rPr>
        <w:t>竞价人</w:t>
      </w:r>
      <w:r>
        <w:rPr>
          <w:rStyle w:val="29"/>
          <w:rFonts w:ascii="宋体" w:hAnsi="宋体"/>
          <w:kern w:val="0"/>
          <w:sz w:val="24"/>
        </w:rPr>
        <w:t>在竞价平台提交的最后一次报价与供应商最后一次上传的报价文件中的报价一览表总价不一致的，以供应商在竞价平台提交的最后一次报价为准；</w:t>
      </w:r>
    </w:p>
    <w:p w14:paraId="6B579053">
      <w:pPr>
        <w:spacing w:line="400" w:lineRule="exact"/>
        <w:ind w:firstLine="480" w:firstLineChars="200"/>
        <w:rPr>
          <w:rStyle w:val="29"/>
          <w:rFonts w:ascii="宋体" w:hAnsi="宋体"/>
          <w:kern w:val="0"/>
          <w:sz w:val="24"/>
        </w:rPr>
      </w:pPr>
      <w:r>
        <w:rPr>
          <w:rStyle w:val="29"/>
          <w:rFonts w:ascii="宋体" w:hAnsi="宋体"/>
          <w:kern w:val="0"/>
          <w:sz w:val="24"/>
        </w:rPr>
        <w:t>⑥供应商应根据福建省宏瑞招标代理有限公司网站网站（http://www.fjhongrui.com）下载中心下载“宏瑞招标网上竞价系统操作手册-供应商端v1.0”指引，进行报名、下载、上传、竞价等相关操作，若因供应商自身操作不当原因导致报名、下载、上传、竞价等无效，应自行承担相应后果。</w:t>
      </w:r>
    </w:p>
    <w:p w14:paraId="0570A98D">
      <w:pPr>
        <w:spacing w:line="460" w:lineRule="exact"/>
        <w:ind w:firstLine="482" w:firstLineChars="200"/>
        <w:jc w:val="left"/>
        <w:rPr>
          <w:rStyle w:val="29"/>
          <w:rFonts w:ascii="宋体" w:hAnsi="宋体"/>
          <w:kern w:val="0"/>
          <w:sz w:val="24"/>
        </w:rPr>
      </w:pPr>
      <w:r>
        <w:rPr>
          <w:rStyle w:val="29"/>
          <w:rFonts w:ascii="宋体" w:hAnsi="宋体" w:cs="宋体"/>
          <w:b/>
          <w:bCs/>
          <w:kern w:val="0"/>
          <w:sz w:val="24"/>
        </w:rPr>
        <w:t>竞价人参与竞价即视为理解上述竞价规则，不得在竞价活动结束后对竞价规则提出异议。</w:t>
      </w:r>
    </w:p>
    <w:p w14:paraId="0B639239">
      <w:pPr>
        <w:spacing w:line="460" w:lineRule="exact"/>
        <w:ind w:firstLine="480" w:firstLineChars="200"/>
        <w:jc w:val="left"/>
        <w:rPr>
          <w:rStyle w:val="29"/>
          <w:rFonts w:ascii="宋体" w:hAnsi="宋体"/>
          <w:kern w:val="0"/>
          <w:sz w:val="24"/>
        </w:rPr>
      </w:pPr>
      <w:r>
        <w:rPr>
          <w:rStyle w:val="29"/>
          <w:rFonts w:ascii="宋体" w:hAnsi="宋体"/>
          <w:kern w:val="0"/>
          <w:sz w:val="24"/>
        </w:rPr>
        <w:t>（3）竞价人自行承担所有参与报价的全部相关费用。</w:t>
      </w:r>
    </w:p>
    <w:p w14:paraId="1CE4B1CB">
      <w:pPr>
        <w:spacing w:line="460" w:lineRule="exact"/>
        <w:ind w:firstLine="480" w:firstLineChars="200"/>
        <w:jc w:val="left"/>
        <w:rPr>
          <w:rStyle w:val="29"/>
          <w:rFonts w:ascii="宋体" w:hAnsi="宋体"/>
          <w:kern w:val="0"/>
          <w:sz w:val="24"/>
        </w:rPr>
      </w:pPr>
      <w:r>
        <w:rPr>
          <w:rStyle w:val="29"/>
          <w:rFonts w:ascii="宋体" w:hAnsi="宋体"/>
          <w:kern w:val="0"/>
          <w:sz w:val="24"/>
        </w:rPr>
        <w:t>（4）竞价人应详细阅读关于本次网上竞价文件的全部内容，且自行承担在整个竞价过程及操作过程中所出现的所有问题，包括但不限于计算机及其操作系统的使用、IE浏览器升级、输入法安装调试、控件插件的安装、杀毒软件、木马病毒的排查、网络带宽的延迟及掉线、断网等。</w:t>
      </w:r>
    </w:p>
    <w:p w14:paraId="3A166D8A">
      <w:pPr>
        <w:spacing w:line="460" w:lineRule="exact"/>
        <w:ind w:firstLine="480" w:firstLineChars="200"/>
        <w:jc w:val="left"/>
        <w:rPr>
          <w:rStyle w:val="29"/>
          <w:rFonts w:ascii="宋体" w:hAnsi="宋体"/>
          <w:kern w:val="0"/>
          <w:sz w:val="24"/>
        </w:rPr>
      </w:pPr>
      <w:r>
        <w:rPr>
          <w:rStyle w:val="29"/>
          <w:rFonts w:ascii="宋体" w:hAnsi="宋体"/>
          <w:kern w:val="0"/>
          <w:sz w:val="24"/>
        </w:rPr>
        <w:t>（5）代理服务费按成交金额*1.5%，由</w:t>
      </w:r>
      <w:r>
        <w:rPr>
          <w:rStyle w:val="29"/>
          <w:rFonts w:hint="eastAsia" w:ascii="宋体" w:hAnsi="宋体"/>
          <w:kern w:val="0"/>
          <w:sz w:val="24"/>
        </w:rPr>
        <w:t>成交人</w:t>
      </w:r>
      <w:r>
        <w:rPr>
          <w:rStyle w:val="29"/>
          <w:rFonts w:ascii="宋体" w:hAnsi="宋体"/>
          <w:kern w:val="0"/>
          <w:sz w:val="24"/>
        </w:rPr>
        <w:t>支付。</w:t>
      </w:r>
    </w:p>
    <w:p w14:paraId="60D318F6">
      <w:pPr>
        <w:spacing w:line="460" w:lineRule="exact"/>
        <w:ind w:firstLine="480" w:firstLineChars="200"/>
        <w:jc w:val="left"/>
        <w:rPr>
          <w:rStyle w:val="29"/>
          <w:rFonts w:ascii="宋体" w:hAnsi="宋体"/>
          <w:kern w:val="0"/>
          <w:sz w:val="24"/>
        </w:rPr>
      </w:pPr>
      <w:r>
        <w:rPr>
          <w:rStyle w:val="29"/>
          <w:rFonts w:ascii="宋体" w:hAnsi="宋体"/>
          <w:kern w:val="0"/>
          <w:sz w:val="24"/>
        </w:rPr>
        <w:t>（6）有下列情形之一的，视为竞价人相互串通竞价:</w:t>
      </w:r>
    </w:p>
    <w:p w14:paraId="1AB10635">
      <w:pPr>
        <w:spacing w:line="460" w:lineRule="exact"/>
        <w:ind w:firstLine="480" w:firstLineChars="200"/>
        <w:jc w:val="left"/>
        <w:rPr>
          <w:rStyle w:val="29"/>
          <w:rFonts w:ascii="宋体" w:hAnsi="宋体"/>
          <w:kern w:val="0"/>
          <w:sz w:val="24"/>
        </w:rPr>
      </w:pPr>
      <w:r>
        <w:rPr>
          <w:rStyle w:val="29"/>
          <w:rFonts w:ascii="宋体" w:hAnsi="宋体"/>
          <w:kern w:val="0"/>
          <w:sz w:val="24"/>
        </w:rPr>
        <w:t>①不同竞价人的证明材料由同一单位或者个人编制;</w:t>
      </w:r>
    </w:p>
    <w:p w14:paraId="03334B53">
      <w:pPr>
        <w:spacing w:line="460" w:lineRule="exact"/>
        <w:ind w:firstLine="480" w:firstLineChars="200"/>
        <w:jc w:val="left"/>
        <w:rPr>
          <w:rStyle w:val="29"/>
          <w:rFonts w:ascii="宋体" w:hAnsi="宋体"/>
          <w:kern w:val="0"/>
          <w:sz w:val="24"/>
        </w:rPr>
      </w:pPr>
      <w:r>
        <w:rPr>
          <w:rStyle w:val="29"/>
          <w:rFonts w:ascii="宋体" w:hAnsi="宋体"/>
          <w:kern w:val="0"/>
          <w:sz w:val="24"/>
        </w:rPr>
        <w:t>②不同竞价人委托同一单位或者个人办理竞价事宜;</w:t>
      </w:r>
    </w:p>
    <w:p w14:paraId="05C6C9CB">
      <w:pPr>
        <w:spacing w:line="460" w:lineRule="exact"/>
        <w:ind w:firstLine="480" w:firstLineChars="200"/>
        <w:jc w:val="left"/>
        <w:rPr>
          <w:rStyle w:val="29"/>
          <w:rFonts w:ascii="宋体" w:hAnsi="宋体"/>
          <w:kern w:val="0"/>
          <w:sz w:val="24"/>
        </w:rPr>
      </w:pPr>
      <w:r>
        <w:rPr>
          <w:rStyle w:val="29"/>
          <w:rFonts w:ascii="宋体" w:hAnsi="宋体"/>
          <w:kern w:val="0"/>
          <w:sz w:val="24"/>
        </w:rPr>
        <w:t>③不同竞价人的证明材料载明的项目管理成员为同一人;</w:t>
      </w:r>
    </w:p>
    <w:p w14:paraId="54CF06E6">
      <w:pPr>
        <w:spacing w:line="460" w:lineRule="exact"/>
        <w:ind w:firstLine="480" w:firstLineChars="200"/>
        <w:jc w:val="left"/>
        <w:rPr>
          <w:rStyle w:val="29"/>
          <w:rFonts w:ascii="宋体" w:hAnsi="宋体"/>
          <w:kern w:val="0"/>
          <w:sz w:val="24"/>
        </w:rPr>
      </w:pPr>
      <w:r>
        <w:rPr>
          <w:rStyle w:val="29"/>
          <w:rFonts w:ascii="宋体" w:hAnsi="宋体"/>
          <w:kern w:val="0"/>
          <w:sz w:val="24"/>
        </w:rPr>
        <w:t>④不同竞价人的报价呈规律性差异。</w:t>
      </w:r>
    </w:p>
    <w:p w14:paraId="7E7EF396">
      <w:pPr>
        <w:spacing w:line="460" w:lineRule="exact"/>
        <w:ind w:firstLine="480" w:firstLineChars="200"/>
        <w:jc w:val="left"/>
        <w:rPr>
          <w:rStyle w:val="29"/>
          <w:rFonts w:ascii="宋体" w:hAnsi="宋体"/>
          <w:kern w:val="0"/>
          <w:sz w:val="24"/>
        </w:rPr>
      </w:pPr>
      <w:r>
        <w:rPr>
          <w:rStyle w:val="29"/>
          <w:rFonts w:ascii="宋体" w:hAnsi="宋体"/>
          <w:kern w:val="0"/>
          <w:sz w:val="24"/>
        </w:rPr>
        <w:t>（7）参与本项投标的供应商若属于以下规定的关联企业情形的，不得同时参与本项目投标，否则互为关联企业的供应商投标均无效。情形如下：</w:t>
      </w:r>
    </w:p>
    <w:p w14:paraId="4942EE03">
      <w:pPr>
        <w:spacing w:line="460" w:lineRule="exact"/>
        <w:ind w:firstLine="480" w:firstLineChars="200"/>
        <w:jc w:val="left"/>
        <w:rPr>
          <w:rStyle w:val="29"/>
          <w:rFonts w:ascii="宋体" w:hAnsi="宋体"/>
          <w:kern w:val="0"/>
          <w:sz w:val="24"/>
        </w:rPr>
      </w:pPr>
      <w:r>
        <w:rPr>
          <w:rStyle w:val="29"/>
          <w:rFonts w:ascii="宋体" w:hAnsi="宋体"/>
          <w:kern w:val="0"/>
          <w:sz w:val="24"/>
        </w:rPr>
        <w:t>①一方直接或者间接持有另一方的股份总和达到25%以上;双方直接或者间接同为第三方所持有的股份达到25%以上。</w:t>
      </w:r>
    </w:p>
    <w:p w14:paraId="717D7403">
      <w:pPr>
        <w:spacing w:line="460" w:lineRule="exact"/>
        <w:ind w:firstLine="480" w:firstLineChars="200"/>
        <w:jc w:val="left"/>
        <w:rPr>
          <w:rStyle w:val="29"/>
          <w:rFonts w:ascii="宋体" w:hAnsi="宋体" w:cs="宋体"/>
          <w:bCs/>
          <w:kern w:val="0"/>
          <w:sz w:val="24"/>
        </w:rPr>
      </w:pPr>
      <w:r>
        <w:rPr>
          <w:rStyle w:val="29"/>
          <w:rFonts w:ascii="宋体" w:hAnsi="宋体"/>
          <w:kern w:val="0"/>
          <w:sz w:val="24"/>
        </w:rPr>
        <w:t>②一方董事、监事或者高级管理人员(包括上市公司董事会秘书、经理、副经理、财务负责人和公司章程规定的其他人员)同时</w:t>
      </w:r>
      <w:r>
        <w:rPr>
          <w:rStyle w:val="29"/>
          <w:rFonts w:ascii="宋体" w:hAnsi="宋体"/>
          <w:sz w:val="24"/>
        </w:rPr>
        <w:t>担任另一方的董事、监事或者高级管理人员。</w:t>
      </w:r>
    </w:p>
    <w:p w14:paraId="7AD2D85C">
      <w:pPr>
        <w:spacing w:line="460" w:lineRule="exact"/>
        <w:ind w:firstLine="480" w:firstLineChars="200"/>
        <w:jc w:val="left"/>
        <w:rPr>
          <w:rStyle w:val="29"/>
          <w:rFonts w:ascii="宋体" w:hAnsi="宋体"/>
          <w:kern w:val="0"/>
          <w:sz w:val="24"/>
        </w:rPr>
      </w:pPr>
      <w:r>
        <w:rPr>
          <w:rStyle w:val="29"/>
          <w:rFonts w:ascii="宋体" w:hAnsi="宋体"/>
          <w:kern w:val="0"/>
          <w:sz w:val="24"/>
        </w:rPr>
        <w:t>11.报名方式</w:t>
      </w:r>
    </w:p>
    <w:p w14:paraId="6F5D23C3">
      <w:pPr>
        <w:spacing w:line="460" w:lineRule="exact"/>
        <w:ind w:left="479" w:leftChars="228"/>
        <w:jc w:val="left"/>
        <w:rPr>
          <w:rStyle w:val="29"/>
          <w:rFonts w:hint="eastAsia" w:ascii="宋体" w:hAnsi="宋体"/>
          <w:kern w:val="0"/>
          <w:sz w:val="24"/>
        </w:rPr>
      </w:pPr>
      <w:r>
        <w:rPr>
          <w:rStyle w:val="29"/>
          <w:rFonts w:ascii="宋体" w:hAnsi="宋体"/>
          <w:kern w:val="0"/>
          <w:sz w:val="24"/>
        </w:rPr>
        <w:t>（1）现场或通过电子邮件方式报名的潜在竞价人，须于[202</w:t>
      </w:r>
      <w:r>
        <w:rPr>
          <w:rStyle w:val="29"/>
          <w:rFonts w:hint="eastAsia" w:ascii="宋体" w:hAnsi="宋体"/>
          <w:kern w:val="0"/>
          <w:sz w:val="24"/>
        </w:rPr>
        <w:t>4</w:t>
      </w:r>
      <w:r>
        <w:rPr>
          <w:rStyle w:val="29"/>
          <w:rFonts w:ascii="宋体" w:hAnsi="宋体"/>
          <w:kern w:val="0"/>
          <w:sz w:val="24"/>
        </w:rPr>
        <w:t>年</w:t>
      </w:r>
      <w:r>
        <w:rPr>
          <w:rStyle w:val="29"/>
          <w:rFonts w:hint="eastAsia" w:ascii="宋体" w:hAnsi="宋体"/>
          <w:kern w:val="0"/>
          <w:sz w:val="24"/>
          <w:lang w:val="en-US" w:eastAsia="zh-CN"/>
        </w:rPr>
        <w:t>1</w:t>
      </w:r>
      <w:r>
        <w:rPr>
          <w:rStyle w:val="29"/>
          <w:rFonts w:ascii="宋体" w:hAnsi="宋体"/>
          <w:kern w:val="0"/>
          <w:sz w:val="24"/>
        </w:rPr>
        <w:t>月</w:t>
      </w:r>
      <w:r>
        <w:rPr>
          <w:rStyle w:val="29"/>
          <w:rFonts w:hint="eastAsia" w:ascii="宋体" w:hAnsi="宋体"/>
          <w:kern w:val="0"/>
          <w:sz w:val="24"/>
          <w:lang w:val="en-US" w:eastAsia="zh-CN"/>
        </w:rPr>
        <w:t>22</w:t>
      </w:r>
      <w:r>
        <w:rPr>
          <w:rStyle w:val="29"/>
          <w:rFonts w:ascii="宋体" w:hAnsi="宋体"/>
          <w:kern w:val="0"/>
          <w:sz w:val="24"/>
        </w:rPr>
        <w:t>日至202</w:t>
      </w:r>
      <w:r>
        <w:rPr>
          <w:rStyle w:val="29"/>
          <w:rFonts w:hint="eastAsia" w:ascii="宋体" w:hAnsi="宋体"/>
          <w:kern w:val="0"/>
          <w:sz w:val="24"/>
        </w:rPr>
        <w:t>4</w:t>
      </w:r>
    </w:p>
    <w:p w14:paraId="5E1D6FDB">
      <w:pPr>
        <w:spacing w:line="460" w:lineRule="exact"/>
        <w:jc w:val="left"/>
        <w:rPr>
          <w:rStyle w:val="29"/>
          <w:rFonts w:ascii="宋体" w:hAnsi="宋体"/>
          <w:kern w:val="0"/>
          <w:sz w:val="24"/>
        </w:rPr>
      </w:pPr>
      <w:r>
        <w:rPr>
          <w:rStyle w:val="29"/>
          <w:rFonts w:ascii="宋体" w:hAnsi="宋体"/>
          <w:kern w:val="0"/>
          <w:sz w:val="24"/>
        </w:rPr>
        <w:t>年</w:t>
      </w:r>
      <w:r>
        <w:rPr>
          <w:rStyle w:val="29"/>
          <w:rFonts w:hint="eastAsia" w:ascii="宋体" w:hAnsi="宋体"/>
          <w:kern w:val="0"/>
          <w:sz w:val="24"/>
          <w:lang w:val="en-US" w:eastAsia="zh-CN"/>
        </w:rPr>
        <w:t>1</w:t>
      </w:r>
      <w:r>
        <w:rPr>
          <w:rStyle w:val="29"/>
          <w:rFonts w:ascii="宋体" w:hAnsi="宋体"/>
          <w:kern w:val="0"/>
          <w:sz w:val="24"/>
        </w:rPr>
        <w:t>月</w:t>
      </w:r>
      <w:r>
        <w:rPr>
          <w:rStyle w:val="29"/>
          <w:rFonts w:hint="eastAsia" w:ascii="宋体" w:hAnsi="宋体"/>
          <w:kern w:val="0"/>
          <w:sz w:val="24"/>
          <w:lang w:val="en-US" w:eastAsia="zh-CN"/>
        </w:rPr>
        <w:t>24</w:t>
      </w:r>
      <w:bookmarkStart w:id="32" w:name="_GoBack"/>
      <w:bookmarkEnd w:id="32"/>
      <w:r>
        <w:rPr>
          <w:rStyle w:val="29"/>
          <w:rFonts w:ascii="宋体" w:hAnsi="宋体"/>
          <w:kern w:val="0"/>
          <w:sz w:val="24"/>
        </w:rPr>
        <w:t>日]，[每天9:00到11:30，14:30到17:00，法定节假日除外] (北京时间)按网上竞价文件“第三章 证明材料格式”要求并在网上竞价报名截止时间前在福建省宏瑞招标代理有限公司网站竞价平台（http://bid.fjhongrui.com）扫描上传合格的证明材料，未按以上要求提交报名材料的供应商，将导致其竞价资格被拒绝。</w:t>
      </w:r>
    </w:p>
    <w:p w14:paraId="1C906D74">
      <w:pPr>
        <w:spacing w:line="460" w:lineRule="exact"/>
        <w:ind w:firstLine="480" w:firstLineChars="200"/>
        <w:jc w:val="left"/>
        <w:rPr>
          <w:rStyle w:val="29"/>
          <w:rFonts w:ascii="宋体" w:hAnsi="宋体"/>
          <w:kern w:val="0"/>
          <w:sz w:val="24"/>
        </w:rPr>
      </w:pPr>
      <w:r>
        <w:rPr>
          <w:rStyle w:val="29"/>
          <w:rFonts w:ascii="宋体" w:hAnsi="宋体"/>
          <w:kern w:val="0"/>
          <w:sz w:val="24"/>
        </w:rPr>
        <w:t>（2）报名地址：福建省宏瑞招标代理有限公司（福建省福州市鼓楼区西洪路518号恩特楼A-402）。</w:t>
      </w:r>
    </w:p>
    <w:p w14:paraId="0ADA8299">
      <w:pPr>
        <w:spacing w:line="460" w:lineRule="exact"/>
        <w:ind w:firstLine="480" w:firstLineChars="200"/>
        <w:jc w:val="left"/>
        <w:rPr>
          <w:rStyle w:val="29"/>
          <w:rFonts w:ascii="宋体" w:hAnsi="宋体"/>
          <w:kern w:val="0"/>
          <w:sz w:val="24"/>
        </w:rPr>
      </w:pPr>
      <w:r>
        <w:rPr>
          <w:rStyle w:val="29"/>
          <w:rFonts w:ascii="宋体" w:hAnsi="宋体"/>
          <w:kern w:val="0"/>
          <w:sz w:val="24"/>
        </w:rPr>
        <w:t>（3）竞价报名费及缴纳竞价保证金：网上竞价报名费</w:t>
      </w:r>
      <w:r>
        <w:rPr>
          <w:rStyle w:val="29"/>
          <w:rFonts w:hint="eastAsia" w:ascii="宋体" w:hAnsi="宋体"/>
          <w:kern w:val="0"/>
          <w:sz w:val="24"/>
        </w:rPr>
        <w:t>0</w:t>
      </w:r>
      <w:r>
        <w:rPr>
          <w:rStyle w:val="29"/>
          <w:rFonts w:ascii="宋体" w:hAnsi="宋体"/>
          <w:kern w:val="0"/>
          <w:sz w:val="24"/>
        </w:rPr>
        <w:t>元，缴纳竞价保证金</w:t>
      </w:r>
      <w:r>
        <w:rPr>
          <w:rStyle w:val="29"/>
          <w:rFonts w:hint="eastAsia" w:ascii="宋体" w:hAnsi="宋体"/>
          <w:kern w:val="0"/>
          <w:sz w:val="24"/>
        </w:rPr>
        <w:t>0</w:t>
      </w:r>
      <w:r>
        <w:rPr>
          <w:rStyle w:val="29"/>
          <w:rFonts w:ascii="宋体" w:hAnsi="宋体"/>
          <w:kern w:val="0"/>
          <w:sz w:val="24"/>
        </w:rPr>
        <w:t>元人民币，（投标保证金须以对公形式转账到代理机构账户，竞价人须在竞价截止时间前一个工作日17：30前竞价保证金到账，否则其网上竞价系统审核不通过。代理机构将以开户银行提供的投标保证金到帐时间为依据进行确认，账户信息详见下表）。</w:t>
      </w:r>
    </w:p>
    <w:tbl>
      <w:tblPr>
        <w:tblStyle w:val="19"/>
        <w:tblW w:w="4999"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2954"/>
        <w:gridCol w:w="7238"/>
      </w:tblGrid>
      <w:tr w14:paraId="1A6096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449" w:type="pct"/>
            <w:vMerge w:val="restart"/>
            <w:tcBorders>
              <w:top w:val="single" w:color="000000" w:sz="4" w:space="0"/>
              <w:left w:val="single" w:color="000000" w:sz="4" w:space="0"/>
              <w:bottom w:val="single" w:color="000000" w:sz="4" w:space="0"/>
              <w:right w:val="single" w:color="000000" w:sz="4" w:space="0"/>
            </w:tcBorders>
            <w:vAlign w:val="center"/>
          </w:tcPr>
          <w:p w14:paraId="328B80DA">
            <w:pPr>
              <w:spacing w:line="460" w:lineRule="exact"/>
              <w:ind w:firstLine="480" w:firstLineChars="200"/>
              <w:jc w:val="center"/>
              <w:rPr>
                <w:rStyle w:val="29"/>
                <w:rFonts w:ascii="宋体" w:hAnsi="宋体"/>
                <w:sz w:val="24"/>
              </w:rPr>
            </w:pPr>
            <w:r>
              <w:rPr>
                <w:rStyle w:val="29"/>
                <w:rFonts w:ascii="宋体" w:hAnsi="宋体"/>
                <w:sz w:val="24"/>
              </w:rPr>
              <w:t>保证金缴交银行账号</w:t>
            </w:r>
          </w:p>
        </w:tc>
        <w:tc>
          <w:tcPr>
            <w:tcW w:w="3550" w:type="pct"/>
            <w:tcBorders>
              <w:top w:val="single" w:color="000000" w:sz="4" w:space="0"/>
              <w:left w:val="single" w:color="000000" w:sz="4" w:space="0"/>
              <w:bottom w:val="single" w:color="000000" w:sz="4" w:space="0"/>
              <w:right w:val="single" w:color="000000" w:sz="4" w:space="0"/>
            </w:tcBorders>
            <w:vAlign w:val="center"/>
          </w:tcPr>
          <w:p w14:paraId="72FBB47A">
            <w:pPr>
              <w:spacing w:line="460" w:lineRule="exact"/>
              <w:ind w:firstLine="480" w:firstLineChars="200"/>
              <w:rPr>
                <w:rStyle w:val="29"/>
                <w:rFonts w:ascii="宋体" w:hAnsi="宋体"/>
                <w:sz w:val="24"/>
              </w:rPr>
            </w:pPr>
            <w:r>
              <w:rPr>
                <w:rStyle w:val="29"/>
                <w:rFonts w:ascii="宋体" w:hAnsi="宋体"/>
                <w:sz w:val="24"/>
              </w:rPr>
              <w:t>开 户 名：福建省宏瑞招标代理有限公司</w:t>
            </w:r>
          </w:p>
        </w:tc>
      </w:tr>
      <w:tr w14:paraId="5239C8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449" w:type="pct"/>
            <w:vMerge w:val="continue"/>
            <w:tcBorders>
              <w:top w:val="single" w:color="000000" w:sz="4" w:space="0"/>
              <w:left w:val="single" w:color="000000" w:sz="4" w:space="0"/>
              <w:bottom w:val="single" w:color="000000" w:sz="4" w:space="0"/>
              <w:right w:val="single" w:color="000000" w:sz="4" w:space="0"/>
            </w:tcBorders>
            <w:vAlign w:val="center"/>
          </w:tcPr>
          <w:p w14:paraId="3A02CEBB">
            <w:pPr>
              <w:spacing w:line="460" w:lineRule="exact"/>
              <w:ind w:firstLine="480" w:firstLineChars="200"/>
              <w:rPr>
                <w:rStyle w:val="29"/>
                <w:rFonts w:ascii="宋体" w:hAnsi="宋体"/>
                <w:sz w:val="24"/>
              </w:rPr>
            </w:pPr>
          </w:p>
        </w:tc>
        <w:tc>
          <w:tcPr>
            <w:tcW w:w="3550" w:type="pct"/>
            <w:tcBorders>
              <w:top w:val="single" w:color="000000" w:sz="4" w:space="0"/>
              <w:left w:val="single" w:color="000000" w:sz="4" w:space="0"/>
              <w:bottom w:val="single" w:color="000000" w:sz="4" w:space="0"/>
              <w:right w:val="single" w:color="000000" w:sz="4" w:space="0"/>
            </w:tcBorders>
            <w:vAlign w:val="center"/>
          </w:tcPr>
          <w:p w14:paraId="1EF45DE1">
            <w:pPr>
              <w:spacing w:line="460" w:lineRule="exact"/>
              <w:ind w:firstLine="480" w:firstLineChars="200"/>
              <w:rPr>
                <w:rStyle w:val="29"/>
                <w:rFonts w:ascii="宋体" w:hAnsi="宋体"/>
                <w:sz w:val="24"/>
              </w:rPr>
            </w:pPr>
            <w:r>
              <w:rPr>
                <w:rStyle w:val="29"/>
                <w:rFonts w:ascii="宋体" w:hAnsi="宋体"/>
                <w:sz w:val="24"/>
              </w:rPr>
              <w:t>开 户 行：中国建设银行股份有限公司福州市杨桥支行</w:t>
            </w:r>
          </w:p>
        </w:tc>
      </w:tr>
      <w:tr w14:paraId="2F21C5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449" w:type="pct"/>
            <w:vMerge w:val="continue"/>
            <w:tcBorders>
              <w:top w:val="single" w:color="000000" w:sz="4" w:space="0"/>
              <w:left w:val="single" w:color="000000" w:sz="4" w:space="0"/>
              <w:bottom w:val="single" w:color="000000" w:sz="4" w:space="0"/>
              <w:right w:val="single" w:color="000000" w:sz="4" w:space="0"/>
            </w:tcBorders>
            <w:vAlign w:val="center"/>
          </w:tcPr>
          <w:p w14:paraId="6616EBCB">
            <w:pPr>
              <w:spacing w:line="460" w:lineRule="exact"/>
              <w:ind w:firstLine="480" w:firstLineChars="200"/>
              <w:rPr>
                <w:rStyle w:val="29"/>
                <w:rFonts w:ascii="宋体" w:hAnsi="宋体"/>
                <w:sz w:val="24"/>
              </w:rPr>
            </w:pPr>
          </w:p>
        </w:tc>
        <w:tc>
          <w:tcPr>
            <w:tcW w:w="3550" w:type="pct"/>
            <w:tcBorders>
              <w:top w:val="single" w:color="000000" w:sz="4" w:space="0"/>
              <w:left w:val="single" w:color="000000" w:sz="4" w:space="0"/>
              <w:bottom w:val="single" w:color="000000" w:sz="4" w:space="0"/>
              <w:right w:val="single" w:color="000000" w:sz="4" w:space="0"/>
            </w:tcBorders>
            <w:vAlign w:val="center"/>
          </w:tcPr>
          <w:p w14:paraId="4609781A">
            <w:pPr>
              <w:spacing w:line="460" w:lineRule="exact"/>
              <w:ind w:firstLine="480" w:firstLineChars="200"/>
              <w:rPr>
                <w:rStyle w:val="29"/>
                <w:rFonts w:ascii="宋体" w:hAnsi="宋体"/>
                <w:sz w:val="24"/>
              </w:rPr>
            </w:pPr>
            <w:r>
              <w:rPr>
                <w:rStyle w:val="29"/>
                <w:rFonts w:ascii="宋体" w:hAnsi="宋体"/>
                <w:sz w:val="24"/>
              </w:rPr>
              <w:t>账 号：35001877607052505105</w:t>
            </w:r>
          </w:p>
        </w:tc>
      </w:tr>
    </w:tbl>
    <w:p w14:paraId="69800AC9">
      <w:pPr>
        <w:spacing w:line="460" w:lineRule="exact"/>
        <w:ind w:firstLine="480" w:firstLineChars="200"/>
        <w:jc w:val="left"/>
        <w:rPr>
          <w:rStyle w:val="29"/>
          <w:rFonts w:ascii="宋体" w:hAnsi="宋体"/>
          <w:kern w:val="0"/>
          <w:sz w:val="24"/>
        </w:rPr>
      </w:pPr>
      <w:r>
        <w:rPr>
          <w:rStyle w:val="29"/>
          <w:rFonts w:ascii="宋体" w:hAnsi="宋体"/>
          <w:sz w:val="24"/>
        </w:rPr>
        <w:t>（4）</w:t>
      </w:r>
      <w:r>
        <w:rPr>
          <w:rStyle w:val="29"/>
          <w:rFonts w:ascii="宋体" w:hAnsi="宋体"/>
          <w:kern w:val="0"/>
          <w:sz w:val="24"/>
        </w:rPr>
        <w:t>竞价保证金的退还：招标代理机构应当自网上竞价成交通知书发出之日起5个工作日内退还未成交竞价人的竞价保证金，自合同签订之日起5个工作日内退还成交竞价人的竞价保证金。</w:t>
      </w:r>
    </w:p>
    <w:p w14:paraId="3B8BF502">
      <w:pPr>
        <w:spacing w:line="460" w:lineRule="exact"/>
        <w:ind w:firstLine="480" w:firstLineChars="200"/>
        <w:jc w:val="left"/>
        <w:rPr>
          <w:rStyle w:val="29"/>
          <w:rFonts w:ascii="宋体" w:hAnsi="宋体"/>
          <w:kern w:val="0"/>
          <w:sz w:val="24"/>
        </w:rPr>
      </w:pPr>
      <w:r>
        <w:rPr>
          <w:rStyle w:val="29"/>
          <w:rFonts w:ascii="宋体" w:hAnsi="宋体"/>
          <w:sz w:val="24"/>
        </w:rPr>
        <w:t>（5）</w:t>
      </w:r>
      <w:r>
        <w:rPr>
          <w:rStyle w:val="29"/>
          <w:rFonts w:ascii="宋体" w:hAnsi="宋体"/>
          <w:kern w:val="0"/>
          <w:sz w:val="24"/>
        </w:rPr>
        <w:t>竞价人在福建省宏瑞招标代理有限公司网上竞价系统（http://bid.fjhongrui.com）进行供应商注册。</w:t>
      </w:r>
    </w:p>
    <w:p w14:paraId="7E6ADF8F">
      <w:pPr>
        <w:spacing w:line="460" w:lineRule="exact"/>
        <w:ind w:firstLine="480" w:firstLineChars="200"/>
        <w:rPr>
          <w:rStyle w:val="29"/>
          <w:rFonts w:ascii="宋体" w:hAnsi="宋体"/>
          <w:b/>
          <w:kern w:val="0"/>
          <w:sz w:val="32"/>
          <w:szCs w:val="32"/>
        </w:rPr>
      </w:pPr>
      <w:r>
        <w:rPr>
          <w:rStyle w:val="29"/>
          <w:rFonts w:ascii="宋体" w:hAnsi="宋体"/>
          <w:sz w:val="24"/>
        </w:rPr>
        <w:t>（6）</w:t>
      </w:r>
      <w:r>
        <w:rPr>
          <w:rStyle w:val="29"/>
          <w:rFonts w:ascii="宋体" w:hAnsi="宋体"/>
          <w:kern w:val="0"/>
          <w:sz w:val="24"/>
        </w:rPr>
        <w:t>证明材料审核通过后方可进行相应网上竞价项目的竞价活动。</w:t>
      </w:r>
    </w:p>
    <w:p w14:paraId="7A7DEAE7">
      <w:pPr>
        <w:pStyle w:val="15"/>
        <w:spacing w:before="75" w:beforeAutospacing="0" w:after="75" w:afterAutospacing="0" w:line="435" w:lineRule="atLeast"/>
        <w:ind w:firstLine="480"/>
      </w:pPr>
      <w:r>
        <w:rPr>
          <w:rFonts w:hint="eastAsia"/>
        </w:rPr>
        <w:t>（7）如果竞价人发生以下任何一种情况时，其竞价保证金将被不予退还：</w:t>
      </w:r>
    </w:p>
    <w:p w14:paraId="57957A1A">
      <w:pPr>
        <w:pStyle w:val="15"/>
        <w:spacing w:before="75" w:beforeAutospacing="0" w:after="75" w:afterAutospacing="0" w:line="435" w:lineRule="atLeast"/>
        <w:ind w:firstLine="480"/>
      </w:pPr>
      <w:r>
        <w:rPr>
          <w:rFonts w:hint="eastAsia"/>
        </w:rPr>
        <w:t>①竞价人在证明材料文件中提供虚假材料的；</w:t>
      </w:r>
    </w:p>
    <w:p w14:paraId="0BCBDAED">
      <w:pPr>
        <w:pStyle w:val="15"/>
        <w:spacing w:before="75" w:beforeAutospacing="0" w:after="75" w:afterAutospacing="0" w:line="435" w:lineRule="atLeast"/>
        <w:ind w:firstLine="480"/>
      </w:pPr>
      <w:r>
        <w:rPr>
          <w:rFonts w:hint="eastAsia"/>
        </w:rPr>
        <w:t>②除因不可抗力或竞价文件认可的情形以外，成交人不与采购人签订合同或不能履约的；</w:t>
      </w:r>
    </w:p>
    <w:p w14:paraId="65309FDC">
      <w:pPr>
        <w:pStyle w:val="15"/>
        <w:spacing w:before="75" w:beforeAutospacing="0" w:after="75" w:afterAutospacing="0" w:line="435" w:lineRule="atLeast"/>
        <w:ind w:firstLine="480"/>
      </w:pPr>
      <w:r>
        <w:rPr>
          <w:rFonts w:hint="eastAsia"/>
        </w:rPr>
        <w:t>③成交人自动放弃成交资格的；</w:t>
      </w:r>
    </w:p>
    <w:p w14:paraId="22F4ED01">
      <w:pPr>
        <w:pStyle w:val="15"/>
        <w:spacing w:before="75" w:beforeAutospacing="0" w:after="75" w:afterAutospacing="0" w:line="435" w:lineRule="atLeast"/>
        <w:ind w:firstLine="480"/>
      </w:pPr>
      <w:r>
        <w:rPr>
          <w:rFonts w:hint="eastAsia"/>
        </w:rPr>
        <w:t>④竞价人假借以他人名义参加报价或者以其他方式弄虚作假，骗取成交；</w:t>
      </w:r>
    </w:p>
    <w:p w14:paraId="33E6C23A">
      <w:pPr>
        <w:pStyle w:val="15"/>
        <w:spacing w:before="75" w:beforeAutospacing="0" w:after="75" w:afterAutospacing="0" w:line="435" w:lineRule="atLeast"/>
        <w:ind w:firstLine="480"/>
      </w:pPr>
      <w:r>
        <w:rPr>
          <w:rFonts w:hint="eastAsia"/>
        </w:rPr>
        <w:t>⑤国家法律法规以及竞价文件中规定的其他竞价保证金不予退还的情形。</w:t>
      </w:r>
    </w:p>
    <w:p w14:paraId="70F53A12">
      <w:pPr>
        <w:pStyle w:val="15"/>
        <w:spacing w:before="75" w:beforeAutospacing="0" w:after="75" w:afterAutospacing="0" w:line="435" w:lineRule="atLeast"/>
        <w:ind w:firstLine="480"/>
      </w:pPr>
      <w:r>
        <w:rPr>
          <w:rFonts w:hint="eastAsia"/>
        </w:rPr>
        <w:t>上述不予退还竞价保证金的情况不能抵偿给采购人或采购代理机构造成损失的，竞价人还要承担赔偿责任。</w:t>
      </w:r>
    </w:p>
    <w:p w14:paraId="07F474A6">
      <w:pPr>
        <w:pStyle w:val="15"/>
        <w:numPr>
          <w:ilvl w:val="0"/>
          <w:numId w:val="2"/>
        </w:numPr>
        <w:spacing w:before="75" w:beforeAutospacing="0" w:after="75" w:afterAutospacing="0" w:line="435" w:lineRule="atLeast"/>
        <w:ind w:firstLine="480"/>
      </w:pPr>
      <w:r>
        <w:rPr>
          <w:rFonts w:hint="eastAsia"/>
        </w:rPr>
        <w:t>接收质疑函的方式、联系部门、联系电话和通讯地址：</w:t>
      </w:r>
    </w:p>
    <w:p w14:paraId="290383EB">
      <w:pPr>
        <w:pStyle w:val="15"/>
        <w:spacing w:before="75" w:beforeAutospacing="0" w:after="75" w:afterAutospacing="0" w:line="435" w:lineRule="atLeast"/>
        <w:ind w:firstLine="480" w:firstLineChars="200"/>
      </w:pPr>
      <w:r>
        <w:rPr>
          <w:rFonts w:hint="eastAsia"/>
        </w:rPr>
        <w:t xml:space="preserve">①接收质疑函的方式：现场方式； </w:t>
      </w:r>
    </w:p>
    <w:p w14:paraId="1AF7C028">
      <w:pPr>
        <w:pStyle w:val="15"/>
        <w:spacing w:before="75" w:beforeAutospacing="0" w:after="75" w:afterAutospacing="0" w:line="435" w:lineRule="atLeast"/>
        <w:ind w:firstLine="480" w:firstLineChars="200"/>
      </w:pPr>
      <w:r>
        <w:rPr>
          <w:rFonts w:hint="eastAsia"/>
        </w:rPr>
        <w:t>②接收质疑函的联系部门：福建省宏瑞招标代理有限公司；</w:t>
      </w:r>
    </w:p>
    <w:p w14:paraId="1F5F330D">
      <w:pPr>
        <w:pStyle w:val="15"/>
        <w:spacing w:before="75" w:beforeAutospacing="0" w:after="75" w:afterAutospacing="0" w:line="435" w:lineRule="atLeast"/>
        <w:ind w:firstLine="480" w:firstLineChars="200"/>
      </w:pPr>
      <w:r>
        <w:rPr>
          <w:rFonts w:hint="eastAsia"/>
        </w:rPr>
        <w:t xml:space="preserve">③接收质疑函的联系电话：0591-83701177； </w:t>
      </w:r>
    </w:p>
    <w:p w14:paraId="5F4078BD">
      <w:pPr>
        <w:pStyle w:val="15"/>
        <w:spacing w:before="75" w:beforeAutospacing="0" w:after="75" w:afterAutospacing="0" w:line="435" w:lineRule="atLeast"/>
        <w:ind w:firstLine="480" w:firstLineChars="200"/>
      </w:pPr>
      <w:r>
        <w:rPr>
          <w:rFonts w:hint="eastAsia"/>
        </w:rPr>
        <w:t>④接收质疑函的联系地址：福州市鼓楼区西洪路518号恩特楼A402。</w:t>
      </w:r>
    </w:p>
    <w:p w14:paraId="34F59B09">
      <w:pPr>
        <w:pStyle w:val="15"/>
        <w:spacing w:before="75" w:beforeAutospacing="0" w:after="75" w:afterAutospacing="0" w:line="435" w:lineRule="atLeast"/>
        <w:ind w:firstLine="480" w:firstLineChars="200"/>
      </w:pPr>
      <w:r>
        <w:rPr>
          <w:rFonts w:hint="eastAsia"/>
        </w:rPr>
        <w:t>⑤竞价人递交质疑函时还应出具供应商已对本项目进行报名的证明文件（体现报名时间），否则将不被认定为潜在竞价人，其质疑将不予受理。</w:t>
      </w:r>
    </w:p>
    <w:p w14:paraId="30B8F74E">
      <w:pPr>
        <w:jc w:val="center"/>
        <w:rPr>
          <w:rStyle w:val="29"/>
          <w:rFonts w:ascii="宋体" w:hAnsi="宋体"/>
          <w:b/>
          <w:kern w:val="0"/>
          <w:sz w:val="32"/>
          <w:szCs w:val="32"/>
        </w:rPr>
      </w:pPr>
    </w:p>
    <w:p w14:paraId="4B9B9C26">
      <w:pPr>
        <w:jc w:val="center"/>
        <w:rPr>
          <w:rStyle w:val="29"/>
          <w:rFonts w:ascii="宋体" w:hAnsi="宋体"/>
          <w:b/>
          <w:kern w:val="0"/>
          <w:sz w:val="32"/>
          <w:szCs w:val="32"/>
        </w:rPr>
      </w:pPr>
    </w:p>
    <w:p w14:paraId="46BBA21F">
      <w:pPr>
        <w:jc w:val="center"/>
        <w:rPr>
          <w:rStyle w:val="29"/>
          <w:rFonts w:ascii="宋体" w:hAnsi="宋体"/>
          <w:b/>
          <w:kern w:val="0"/>
          <w:sz w:val="32"/>
          <w:szCs w:val="32"/>
        </w:rPr>
      </w:pPr>
    </w:p>
    <w:p w14:paraId="510B14D0">
      <w:pPr>
        <w:jc w:val="center"/>
        <w:rPr>
          <w:rStyle w:val="29"/>
          <w:rFonts w:ascii="宋体" w:hAnsi="宋体"/>
          <w:b/>
          <w:kern w:val="0"/>
          <w:sz w:val="32"/>
          <w:szCs w:val="32"/>
        </w:rPr>
      </w:pPr>
    </w:p>
    <w:p w14:paraId="4E9CDD21">
      <w:pPr>
        <w:jc w:val="center"/>
        <w:rPr>
          <w:rStyle w:val="29"/>
          <w:rFonts w:ascii="宋体" w:hAnsi="宋体"/>
          <w:b/>
          <w:kern w:val="0"/>
          <w:sz w:val="32"/>
          <w:szCs w:val="32"/>
        </w:rPr>
      </w:pPr>
    </w:p>
    <w:p w14:paraId="60FC65C6">
      <w:pPr>
        <w:jc w:val="center"/>
        <w:rPr>
          <w:rStyle w:val="29"/>
          <w:rFonts w:ascii="宋体" w:hAnsi="宋体"/>
          <w:b/>
          <w:kern w:val="0"/>
          <w:sz w:val="32"/>
          <w:szCs w:val="32"/>
        </w:rPr>
      </w:pPr>
    </w:p>
    <w:p w14:paraId="6AF7927F">
      <w:pPr>
        <w:jc w:val="center"/>
        <w:rPr>
          <w:rStyle w:val="29"/>
          <w:rFonts w:ascii="宋体" w:hAnsi="宋体"/>
          <w:b/>
          <w:kern w:val="0"/>
          <w:sz w:val="32"/>
          <w:szCs w:val="32"/>
        </w:rPr>
      </w:pPr>
    </w:p>
    <w:p w14:paraId="35FC23B6">
      <w:pPr>
        <w:jc w:val="center"/>
        <w:rPr>
          <w:rStyle w:val="29"/>
          <w:rFonts w:ascii="宋体" w:hAnsi="宋体"/>
          <w:b/>
          <w:kern w:val="0"/>
          <w:sz w:val="32"/>
          <w:szCs w:val="32"/>
        </w:rPr>
      </w:pPr>
    </w:p>
    <w:p w14:paraId="44F02FED">
      <w:pPr>
        <w:jc w:val="center"/>
        <w:rPr>
          <w:rStyle w:val="29"/>
          <w:rFonts w:ascii="宋体" w:hAnsi="宋体"/>
          <w:b/>
          <w:kern w:val="0"/>
          <w:sz w:val="32"/>
          <w:szCs w:val="32"/>
        </w:rPr>
      </w:pPr>
    </w:p>
    <w:p w14:paraId="5E2937EC">
      <w:pPr>
        <w:pStyle w:val="71"/>
        <w:spacing w:line="460" w:lineRule="exact"/>
        <w:jc w:val="both"/>
        <w:outlineLvl w:val="0"/>
        <w:rPr>
          <w:rStyle w:val="29"/>
          <w:rFonts w:ascii="宋体" w:hAnsi="宋体"/>
          <w:b/>
          <w:kern w:val="0"/>
          <w:sz w:val="32"/>
          <w:szCs w:val="32"/>
        </w:rPr>
      </w:pPr>
    </w:p>
    <w:p w14:paraId="1248D6EF">
      <w:pPr>
        <w:pStyle w:val="71"/>
        <w:spacing w:line="460" w:lineRule="exact"/>
        <w:ind w:firstLine="482" w:firstLineChars="150"/>
        <w:jc w:val="center"/>
        <w:outlineLvl w:val="0"/>
        <w:rPr>
          <w:rStyle w:val="29"/>
          <w:rFonts w:hint="default" w:ascii="宋体" w:hAnsi="宋体" w:eastAsia="宋体"/>
          <w:color w:val="FF0000"/>
          <w:sz w:val="24"/>
          <w:lang w:val="en-US" w:eastAsia="zh-CN"/>
        </w:rPr>
      </w:pPr>
      <w:r>
        <w:rPr>
          <w:rStyle w:val="29"/>
          <w:rFonts w:ascii="宋体" w:hAnsi="宋体"/>
          <w:b/>
          <w:kern w:val="0"/>
          <w:sz w:val="32"/>
          <w:szCs w:val="32"/>
        </w:rPr>
        <w:t>第二章 网上竞价内容及要求</w:t>
      </w:r>
      <w:r>
        <w:rPr>
          <w:rStyle w:val="29"/>
          <w:rFonts w:hint="eastAsia" w:ascii="宋体" w:hAnsi="宋体"/>
          <w:b/>
          <w:kern w:val="0"/>
          <w:sz w:val="32"/>
          <w:szCs w:val="32"/>
          <w:lang w:val="en-US" w:eastAsia="zh-CN"/>
        </w:rPr>
        <w:t xml:space="preserve">                                                                                                                                                                                                                                                                                                                                                        </w:t>
      </w:r>
    </w:p>
    <w:p w14:paraId="13DED9C5">
      <w:pPr>
        <w:snapToGrid w:val="0"/>
        <w:spacing w:line="320" w:lineRule="exact"/>
        <w:ind w:right="168" w:rightChars="80"/>
        <w:outlineLvl w:val="1"/>
        <w:rPr>
          <w:rFonts w:ascii="宋体" w:hAnsi="宋体" w:cs="宋体"/>
          <w:b/>
          <w:sz w:val="24"/>
        </w:rPr>
      </w:pPr>
      <w:bookmarkStart w:id="0" w:name="_Toc358016816"/>
      <w:bookmarkStart w:id="1" w:name="_Toc359317661"/>
      <w:r>
        <w:rPr>
          <w:rFonts w:hint="eastAsia" w:ascii="宋体" w:hAnsi="宋体" w:cs="宋体"/>
          <w:b/>
          <w:sz w:val="24"/>
        </w:rPr>
        <w:t>一、项目概述</w:t>
      </w:r>
      <w:bookmarkEnd w:id="0"/>
      <w:bookmarkEnd w:id="1"/>
    </w:p>
    <w:p w14:paraId="1B0D375D">
      <w:pPr>
        <w:pStyle w:val="71"/>
        <w:spacing w:line="320" w:lineRule="exact"/>
        <w:ind w:firstLine="360" w:firstLineChars="150"/>
        <w:rPr>
          <w:rStyle w:val="29"/>
          <w:rFonts w:ascii="宋体" w:hAnsi="宋体"/>
          <w:sz w:val="24"/>
        </w:rPr>
      </w:pPr>
      <w:r>
        <w:rPr>
          <w:rStyle w:val="29"/>
          <w:rFonts w:ascii="宋体" w:hAnsi="宋体"/>
          <w:sz w:val="24"/>
        </w:rPr>
        <w:t>1.采购标的一览表</w:t>
      </w:r>
    </w:p>
    <w:p w14:paraId="79C0AE6C">
      <w:pPr>
        <w:pStyle w:val="71"/>
        <w:spacing w:line="320" w:lineRule="exact"/>
        <w:ind w:firstLine="360" w:firstLineChars="150"/>
        <w:jc w:val="right"/>
        <w:rPr>
          <w:rStyle w:val="29"/>
          <w:rFonts w:ascii="宋体" w:hAnsi="宋体"/>
          <w:sz w:val="24"/>
        </w:rPr>
      </w:pPr>
      <w:r>
        <w:rPr>
          <w:rStyle w:val="29"/>
          <w:rFonts w:ascii="宋体" w:hAnsi="宋体"/>
          <w:sz w:val="24"/>
        </w:rPr>
        <w:t>金额单位：人民币元</w:t>
      </w:r>
    </w:p>
    <w:tbl>
      <w:tblPr>
        <w:tblStyle w:val="19"/>
        <w:tblW w:w="517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9"/>
        <w:gridCol w:w="928"/>
        <w:gridCol w:w="3876"/>
        <w:gridCol w:w="1322"/>
        <w:gridCol w:w="2017"/>
        <w:gridCol w:w="1640"/>
      </w:tblGrid>
      <w:tr w14:paraId="6ECB0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8" w:hRule="atLeast"/>
          <w:jc w:val="center"/>
        </w:trPr>
        <w:tc>
          <w:tcPr>
            <w:tcW w:w="455" w:type="pct"/>
            <w:tcBorders>
              <w:top w:val="single" w:color="auto" w:sz="4" w:space="0"/>
              <w:left w:val="single" w:color="auto" w:sz="4" w:space="0"/>
              <w:bottom w:val="single" w:color="auto" w:sz="4" w:space="0"/>
              <w:right w:val="single" w:color="auto" w:sz="4" w:space="0"/>
            </w:tcBorders>
            <w:vAlign w:val="center"/>
          </w:tcPr>
          <w:p w14:paraId="5B78045B">
            <w:pPr>
              <w:spacing w:line="360" w:lineRule="auto"/>
              <w:jc w:val="center"/>
              <w:rPr>
                <w:rFonts w:ascii="宋体" w:hAnsi="宋体"/>
                <w:b/>
                <w:bCs/>
                <w:kern w:val="0"/>
                <w:sz w:val="24"/>
              </w:rPr>
            </w:pPr>
            <w:r>
              <w:rPr>
                <w:rFonts w:hint="eastAsia" w:ascii="宋体" w:hAnsi="宋体"/>
                <w:b/>
                <w:bCs/>
                <w:kern w:val="0"/>
                <w:sz w:val="24"/>
              </w:rPr>
              <w:t>合同包</w:t>
            </w:r>
          </w:p>
        </w:tc>
        <w:tc>
          <w:tcPr>
            <w:tcW w:w="431" w:type="pct"/>
            <w:tcBorders>
              <w:top w:val="single" w:color="auto" w:sz="4" w:space="0"/>
              <w:left w:val="single" w:color="auto" w:sz="4" w:space="0"/>
              <w:bottom w:val="single" w:color="auto" w:sz="4" w:space="0"/>
              <w:right w:val="single" w:color="auto" w:sz="4" w:space="0"/>
            </w:tcBorders>
            <w:vAlign w:val="center"/>
          </w:tcPr>
          <w:p w14:paraId="47E1D10D">
            <w:pPr>
              <w:spacing w:line="360" w:lineRule="auto"/>
              <w:ind w:left="-199" w:leftChars="-95" w:right="-250" w:rightChars="-119"/>
              <w:jc w:val="center"/>
              <w:rPr>
                <w:rFonts w:ascii="宋体" w:hAnsi="宋体"/>
                <w:b/>
                <w:bCs/>
                <w:kern w:val="0"/>
                <w:sz w:val="24"/>
              </w:rPr>
            </w:pPr>
            <w:r>
              <w:rPr>
                <w:rFonts w:hint="eastAsia" w:ascii="宋体" w:hAnsi="宋体"/>
                <w:b/>
                <w:bCs/>
                <w:kern w:val="0"/>
                <w:sz w:val="24"/>
              </w:rPr>
              <w:t>品目号</w:t>
            </w:r>
          </w:p>
        </w:tc>
        <w:tc>
          <w:tcPr>
            <w:tcW w:w="1801" w:type="pct"/>
            <w:tcBorders>
              <w:top w:val="single" w:color="auto" w:sz="4" w:space="0"/>
              <w:left w:val="single" w:color="auto" w:sz="4" w:space="0"/>
              <w:bottom w:val="single" w:color="auto" w:sz="4" w:space="0"/>
              <w:right w:val="single" w:color="auto" w:sz="4" w:space="0"/>
            </w:tcBorders>
            <w:vAlign w:val="center"/>
          </w:tcPr>
          <w:p w14:paraId="06942420">
            <w:pPr>
              <w:spacing w:line="360" w:lineRule="auto"/>
              <w:jc w:val="center"/>
              <w:rPr>
                <w:rFonts w:ascii="宋体" w:hAnsi="宋体"/>
                <w:b/>
                <w:bCs/>
                <w:kern w:val="0"/>
                <w:sz w:val="24"/>
              </w:rPr>
            </w:pPr>
            <w:r>
              <w:rPr>
                <w:rFonts w:hint="eastAsia" w:ascii="宋体" w:hAnsi="宋体"/>
                <w:b/>
                <w:bCs/>
                <w:kern w:val="0"/>
                <w:sz w:val="24"/>
              </w:rPr>
              <w:t>货物名称</w:t>
            </w:r>
          </w:p>
        </w:tc>
        <w:tc>
          <w:tcPr>
            <w:tcW w:w="614" w:type="pct"/>
            <w:tcBorders>
              <w:top w:val="single" w:color="auto" w:sz="4" w:space="0"/>
              <w:left w:val="single" w:color="auto" w:sz="4" w:space="0"/>
              <w:bottom w:val="single" w:color="auto" w:sz="4" w:space="0"/>
              <w:right w:val="single" w:color="auto" w:sz="4" w:space="0"/>
            </w:tcBorders>
            <w:vAlign w:val="center"/>
          </w:tcPr>
          <w:p w14:paraId="2398AFF5">
            <w:pPr>
              <w:spacing w:line="360" w:lineRule="auto"/>
              <w:jc w:val="center"/>
              <w:rPr>
                <w:rFonts w:ascii="宋体" w:hAnsi="宋体"/>
                <w:b/>
                <w:bCs/>
                <w:kern w:val="0"/>
                <w:sz w:val="24"/>
                <w:szCs w:val="22"/>
              </w:rPr>
            </w:pPr>
            <w:r>
              <w:rPr>
                <w:rFonts w:hint="eastAsia" w:ascii="宋体" w:hAnsi="宋体"/>
                <w:b/>
                <w:bCs/>
                <w:kern w:val="0"/>
                <w:sz w:val="24"/>
                <w:szCs w:val="22"/>
              </w:rPr>
              <w:t>数量</w:t>
            </w:r>
          </w:p>
        </w:tc>
        <w:tc>
          <w:tcPr>
            <w:tcW w:w="937" w:type="pct"/>
            <w:tcBorders>
              <w:top w:val="single" w:color="auto" w:sz="4" w:space="0"/>
              <w:left w:val="single" w:color="auto" w:sz="4" w:space="0"/>
              <w:bottom w:val="single" w:color="auto" w:sz="4" w:space="0"/>
              <w:right w:val="single" w:color="auto" w:sz="4" w:space="0"/>
            </w:tcBorders>
            <w:vAlign w:val="center"/>
          </w:tcPr>
          <w:p w14:paraId="6CD0AB21">
            <w:pPr>
              <w:spacing w:line="360" w:lineRule="auto"/>
              <w:jc w:val="center"/>
              <w:rPr>
                <w:rFonts w:ascii="宋体" w:hAnsi="宋体"/>
                <w:b/>
                <w:bCs/>
                <w:kern w:val="0"/>
                <w:sz w:val="24"/>
                <w:szCs w:val="22"/>
              </w:rPr>
            </w:pPr>
            <w:r>
              <w:rPr>
                <w:rFonts w:hint="eastAsia" w:ascii="宋体" w:hAnsi="宋体"/>
                <w:b/>
                <w:bCs/>
                <w:kern w:val="0"/>
                <w:sz w:val="24"/>
                <w:szCs w:val="22"/>
              </w:rPr>
              <w:t>品目号</w:t>
            </w:r>
          </w:p>
          <w:p w14:paraId="28C35F74">
            <w:pPr>
              <w:spacing w:line="360" w:lineRule="auto"/>
              <w:jc w:val="center"/>
              <w:rPr>
                <w:rFonts w:ascii="宋体" w:hAnsi="宋体"/>
                <w:b/>
                <w:bCs/>
                <w:kern w:val="0"/>
                <w:sz w:val="24"/>
                <w:szCs w:val="22"/>
              </w:rPr>
            </w:pPr>
            <w:r>
              <w:rPr>
                <w:rFonts w:hint="eastAsia" w:ascii="宋体" w:hAnsi="宋体"/>
                <w:b/>
                <w:bCs/>
                <w:kern w:val="0"/>
                <w:sz w:val="24"/>
                <w:szCs w:val="22"/>
              </w:rPr>
              <w:t>最高限价</w:t>
            </w:r>
          </w:p>
        </w:tc>
        <w:tc>
          <w:tcPr>
            <w:tcW w:w="760" w:type="pct"/>
            <w:tcBorders>
              <w:top w:val="single" w:color="auto" w:sz="4" w:space="0"/>
              <w:left w:val="single" w:color="auto" w:sz="4" w:space="0"/>
              <w:bottom w:val="single" w:color="auto" w:sz="4" w:space="0"/>
              <w:right w:val="single" w:color="auto" w:sz="4" w:space="0"/>
            </w:tcBorders>
            <w:vAlign w:val="center"/>
          </w:tcPr>
          <w:p w14:paraId="7E93FCA2">
            <w:pPr>
              <w:spacing w:line="360" w:lineRule="auto"/>
              <w:jc w:val="center"/>
              <w:rPr>
                <w:rFonts w:ascii="宋体" w:hAnsi="宋体"/>
                <w:b/>
                <w:bCs/>
                <w:kern w:val="0"/>
                <w:sz w:val="24"/>
                <w:szCs w:val="22"/>
              </w:rPr>
            </w:pPr>
            <w:r>
              <w:rPr>
                <w:rFonts w:hint="eastAsia" w:ascii="宋体" w:hAnsi="宋体"/>
                <w:b/>
                <w:bCs/>
                <w:kern w:val="0"/>
                <w:sz w:val="24"/>
                <w:szCs w:val="22"/>
              </w:rPr>
              <w:t>合同包</w:t>
            </w:r>
          </w:p>
          <w:p w14:paraId="4B2C0040">
            <w:pPr>
              <w:spacing w:line="360" w:lineRule="auto"/>
              <w:jc w:val="center"/>
              <w:rPr>
                <w:rFonts w:ascii="宋体" w:hAnsi="宋体"/>
                <w:b/>
                <w:bCs/>
                <w:kern w:val="0"/>
                <w:sz w:val="24"/>
                <w:szCs w:val="22"/>
              </w:rPr>
            </w:pPr>
            <w:r>
              <w:rPr>
                <w:rFonts w:hint="eastAsia" w:ascii="宋体" w:hAnsi="宋体"/>
                <w:b/>
                <w:bCs/>
                <w:kern w:val="0"/>
                <w:sz w:val="24"/>
                <w:szCs w:val="22"/>
              </w:rPr>
              <w:t>最高限价</w:t>
            </w:r>
          </w:p>
        </w:tc>
      </w:tr>
      <w:tr w14:paraId="1C99B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jc w:val="center"/>
        </w:trPr>
        <w:tc>
          <w:tcPr>
            <w:tcW w:w="455" w:type="pct"/>
            <w:tcBorders>
              <w:top w:val="single" w:color="auto" w:sz="4" w:space="0"/>
              <w:left w:val="single" w:color="auto" w:sz="4" w:space="0"/>
              <w:right w:val="single" w:color="auto" w:sz="4" w:space="0"/>
            </w:tcBorders>
            <w:vAlign w:val="center"/>
          </w:tcPr>
          <w:p w14:paraId="76D1A783">
            <w:pPr>
              <w:spacing w:line="360" w:lineRule="auto"/>
              <w:jc w:val="center"/>
              <w:rPr>
                <w:rFonts w:ascii="宋体" w:hAnsi="宋体"/>
                <w:kern w:val="0"/>
                <w:sz w:val="24"/>
              </w:rPr>
            </w:pPr>
            <w:r>
              <w:rPr>
                <w:rFonts w:hint="eastAsia" w:ascii="宋体" w:hAnsi="宋体"/>
                <w:kern w:val="0"/>
                <w:sz w:val="24"/>
              </w:rPr>
              <w:t>1</w:t>
            </w:r>
          </w:p>
        </w:tc>
        <w:tc>
          <w:tcPr>
            <w:tcW w:w="431" w:type="pct"/>
            <w:tcBorders>
              <w:top w:val="single" w:color="auto" w:sz="4" w:space="0"/>
              <w:left w:val="single" w:color="auto" w:sz="4" w:space="0"/>
              <w:bottom w:val="single" w:color="auto" w:sz="4" w:space="0"/>
              <w:right w:val="single" w:color="auto" w:sz="4" w:space="0"/>
            </w:tcBorders>
            <w:vAlign w:val="center"/>
          </w:tcPr>
          <w:p w14:paraId="73E48EFF">
            <w:pPr>
              <w:spacing w:line="360" w:lineRule="auto"/>
              <w:jc w:val="center"/>
              <w:rPr>
                <w:rFonts w:ascii="宋体" w:hAnsi="宋体"/>
                <w:kern w:val="0"/>
                <w:sz w:val="24"/>
              </w:rPr>
            </w:pPr>
            <w:r>
              <w:rPr>
                <w:rFonts w:hint="eastAsia" w:ascii="宋体" w:hAnsi="宋体"/>
                <w:kern w:val="0"/>
                <w:sz w:val="24"/>
              </w:rPr>
              <w:t>1-1</w:t>
            </w:r>
          </w:p>
        </w:tc>
        <w:tc>
          <w:tcPr>
            <w:tcW w:w="1801" w:type="pct"/>
            <w:tcBorders>
              <w:top w:val="single" w:color="auto" w:sz="4" w:space="0"/>
              <w:left w:val="single" w:color="auto" w:sz="4" w:space="0"/>
              <w:bottom w:val="single" w:color="auto" w:sz="4" w:space="0"/>
              <w:right w:val="single" w:color="auto" w:sz="4" w:space="0"/>
            </w:tcBorders>
            <w:vAlign w:val="center"/>
          </w:tcPr>
          <w:p w14:paraId="6EFB8CFD">
            <w:pPr>
              <w:spacing w:line="360" w:lineRule="auto"/>
              <w:jc w:val="center"/>
              <w:textAlignment w:val="center"/>
              <w:rPr>
                <w:rFonts w:hint="eastAsia" w:ascii="宋体" w:hAnsi="宋体" w:eastAsia="宋体" w:cs="新宋体"/>
                <w:kern w:val="0"/>
                <w:sz w:val="24"/>
                <w:lang w:eastAsia="zh-CN"/>
              </w:rPr>
            </w:pPr>
            <w:r>
              <w:rPr>
                <w:rStyle w:val="29"/>
                <w:rFonts w:hint="eastAsia" w:ascii="宋体" w:hAnsi="宋体"/>
                <w:spacing w:val="-11"/>
                <w:sz w:val="24"/>
                <w:lang w:eastAsia="zh-CN"/>
              </w:rPr>
              <w:t>永泰县刘岐小学户外阅读角采购项目</w:t>
            </w:r>
          </w:p>
        </w:tc>
        <w:tc>
          <w:tcPr>
            <w:tcW w:w="614" w:type="pct"/>
            <w:tcBorders>
              <w:top w:val="single" w:color="auto" w:sz="4" w:space="0"/>
              <w:left w:val="single" w:color="auto" w:sz="4" w:space="0"/>
              <w:right w:val="single" w:color="auto" w:sz="4" w:space="0"/>
            </w:tcBorders>
            <w:vAlign w:val="center"/>
          </w:tcPr>
          <w:p w14:paraId="3ABFDFB9">
            <w:pPr>
              <w:pStyle w:val="31"/>
              <w:spacing w:line="500" w:lineRule="exact"/>
              <w:rPr>
                <w:rFonts w:ascii="宋体" w:hAnsi="宋体" w:cs="新宋体"/>
                <w:kern w:val="0"/>
                <w:sz w:val="24"/>
              </w:rPr>
            </w:pPr>
            <w:r>
              <w:rPr>
                <w:rFonts w:hint="eastAsia" w:ascii="宋体" w:hAnsi="宋体" w:cs="宋体"/>
                <w:color w:val="000000" w:themeColor="text1"/>
                <w:kern w:val="0"/>
                <w:sz w:val="24"/>
                <w14:textFill>
                  <w14:solidFill>
                    <w14:schemeClr w14:val="tx1"/>
                  </w14:solidFill>
                </w14:textFill>
              </w:rPr>
              <w:t>一批</w:t>
            </w:r>
          </w:p>
        </w:tc>
        <w:tc>
          <w:tcPr>
            <w:tcW w:w="937" w:type="pct"/>
            <w:tcBorders>
              <w:top w:val="single" w:color="auto" w:sz="4" w:space="0"/>
              <w:left w:val="single" w:color="auto" w:sz="4" w:space="0"/>
              <w:bottom w:val="single" w:color="auto" w:sz="4" w:space="0"/>
              <w:right w:val="single" w:color="auto" w:sz="4" w:space="0"/>
            </w:tcBorders>
            <w:vAlign w:val="center"/>
          </w:tcPr>
          <w:p w14:paraId="0712372F">
            <w:pPr>
              <w:spacing w:line="360" w:lineRule="auto"/>
              <w:jc w:val="center"/>
              <w:textAlignment w:val="center"/>
              <w:rPr>
                <w:rFonts w:hint="default" w:ascii="宋体" w:hAnsi="宋体" w:eastAsia="宋体" w:cs="新宋体"/>
                <w:kern w:val="0"/>
                <w:sz w:val="24"/>
                <w:highlight w:val="none"/>
                <w:lang w:val="en-US" w:eastAsia="zh-CN"/>
              </w:rPr>
            </w:pPr>
            <w:r>
              <w:rPr>
                <w:rFonts w:hint="default" w:ascii="宋体" w:hAnsi="宋体" w:eastAsia="宋体" w:cs="新宋体"/>
                <w:kern w:val="0"/>
                <w:sz w:val="24"/>
                <w:highlight w:val="none"/>
                <w:lang w:val="en-US" w:eastAsia="zh-CN"/>
              </w:rPr>
              <w:t>265075</w:t>
            </w:r>
          </w:p>
        </w:tc>
        <w:tc>
          <w:tcPr>
            <w:tcW w:w="760" w:type="pct"/>
            <w:tcBorders>
              <w:top w:val="single" w:color="auto" w:sz="4" w:space="0"/>
              <w:left w:val="single" w:color="auto" w:sz="4" w:space="0"/>
              <w:right w:val="single" w:color="auto" w:sz="4" w:space="0"/>
            </w:tcBorders>
            <w:vAlign w:val="center"/>
          </w:tcPr>
          <w:p w14:paraId="037CB426">
            <w:pPr>
              <w:spacing w:line="360" w:lineRule="auto"/>
              <w:jc w:val="center"/>
              <w:textAlignment w:val="center"/>
              <w:rPr>
                <w:rFonts w:hint="default" w:ascii="宋体" w:hAnsi="宋体" w:cs="新宋体"/>
                <w:kern w:val="0"/>
                <w:sz w:val="24"/>
                <w:highlight w:val="none"/>
                <w:lang w:val="en-US"/>
              </w:rPr>
            </w:pPr>
            <w:r>
              <w:rPr>
                <w:rFonts w:hint="default" w:ascii="宋体" w:hAnsi="宋体" w:cs="新宋体"/>
                <w:kern w:val="0"/>
                <w:sz w:val="24"/>
                <w:highlight w:val="none"/>
                <w:lang w:val="en-US"/>
              </w:rPr>
              <w:t>265075</w:t>
            </w:r>
          </w:p>
        </w:tc>
      </w:tr>
      <w:tr w14:paraId="6B017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6" w:hRule="atLeast"/>
          <w:jc w:val="center"/>
        </w:trPr>
        <w:tc>
          <w:tcPr>
            <w:tcW w:w="5000" w:type="pct"/>
            <w:gridSpan w:val="6"/>
            <w:tcBorders>
              <w:top w:val="single" w:color="auto" w:sz="4" w:space="0"/>
              <w:left w:val="single" w:color="auto" w:sz="4" w:space="0"/>
              <w:bottom w:val="single" w:color="auto" w:sz="4" w:space="0"/>
              <w:right w:val="single" w:color="auto" w:sz="4" w:space="0"/>
            </w:tcBorders>
            <w:vAlign w:val="center"/>
          </w:tcPr>
          <w:p w14:paraId="21E3E609">
            <w:pPr>
              <w:spacing w:line="360" w:lineRule="auto"/>
              <w:rPr>
                <w:rFonts w:ascii="宋体" w:hAnsi="宋体"/>
                <w:color w:val="0000FF"/>
                <w:kern w:val="0"/>
                <w:sz w:val="24"/>
              </w:rPr>
            </w:pPr>
            <w:r>
              <w:rPr>
                <w:rFonts w:hint="eastAsia" w:ascii="宋体" w:hAnsi="宋体"/>
                <w:kern w:val="0"/>
                <w:sz w:val="24"/>
              </w:rPr>
              <w:t>备注：供应商的报价应至少包含有配件、税费、货物生产、制造、包装、运输、人工、安装调试费及安装所需的辅料、验收、保修、退换货等履行本项目所需的所有费用。</w:t>
            </w:r>
          </w:p>
        </w:tc>
      </w:tr>
    </w:tbl>
    <w:p w14:paraId="2E2E6306">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firstLine="240" w:firstLineChars="100"/>
        <w:textAlignment w:val="auto"/>
        <w:outlineLvl w:val="9"/>
      </w:pPr>
      <w:r>
        <w:rPr>
          <w:rFonts w:hint="eastAsia" w:cs="宋体"/>
          <w:b w:val="0"/>
          <w:color w:val="auto"/>
          <w:sz w:val="24"/>
          <w:szCs w:val="24"/>
        </w:rPr>
        <w:t>（二）本项目合同包成交候选人数量：1名。</w:t>
      </w:r>
    </w:p>
    <w:p w14:paraId="7F1B0B3C">
      <w:pPr>
        <w:numPr>
          <w:ilvl w:val="0"/>
          <w:numId w:val="3"/>
        </w:numPr>
        <w:spacing w:line="500" w:lineRule="exact"/>
      </w:pPr>
      <w:r>
        <w:rPr>
          <w:rFonts w:hint="eastAsia" w:ascii="宋体" w:hAnsi="宋体" w:cs="宋体"/>
          <w:b/>
          <w:bCs/>
          <w:sz w:val="24"/>
        </w:rPr>
        <w:t>技术参数</w:t>
      </w:r>
    </w:p>
    <w:p w14:paraId="0A5A8D19">
      <w:pPr>
        <w:pStyle w:val="31"/>
        <w:numPr>
          <w:ilvl w:val="0"/>
          <w:numId w:val="0"/>
        </w:numPr>
        <w:spacing w:line="500" w:lineRule="exact"/>
        <w:rPr>
          <w:rFonts w:ascii="Arial"/>
          <w:sz w:val="21"/>
        </w:rPr>
      </w:pP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t>分部分项工程量清单</w:t>
      </w:r>
    </w:p>
    <w:p w14:paraId="6532E54A">
      <w:pPr>
        <w:spacing w:line="66" w:lineRule="auto"/>
        <w:rPr>
          <w:rFonts w:ascii="Arial"/>
          <w:sz w:val="2"/>
        </w:rPr>
      </w:pPr>
    </w:p>
    <w:tbl>
      <w:tblPr>
        <w:tblStyle w:val="77"/>
        <w:tblW w:w="5029" w:type="pct"/>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0" w:type="dxa"/>
          <w:bottom w:w="0" w:type="dxa"/>
          <w:right w:w="0" w:type="dxa"/>
        </w:tblCellMar>
      </w:tblPr>
      <w:tblGrid>
        <w:gridCol w:w="642"/>
        <w:gridCol w:w="985"/>
        <w:gridCol w:w="1277"/>
        <w:gridCol w:w="3110"/>
        <w:gridCol w:w="674"/>
        <w:gridCol w:w="1146"/>
        <w:gridCol w:w="1082"/>
        <w:gridCol w:w="1340"/>
      </w:tblGrid>
      <w:tr w14:paraId="0EC4A9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17" w:hRule="atLeast"/>
        </w:trPr>
        <w:tc>
          <w:tcPr>
            <w:tcW w:w="325" w:type="pct"/>
            <w:vMerge w:val="restart"/>
            <w:tcBorders>
              <w:bottom w:val="nil"/>
            </w:tcBorders>
            <w:vAlign w:val="center"/>
          </w:tcPr>
          <w:p w14:paraId="43668878">
            <w:pPr>
              <w:spacing w:before="233" w:line="230" w:lineRule="auto"/>
              <w:ind w:left="155"/>
              <w:jc w:val="center"/>
              <w:rPr>
                <w:rFonts w:hint="eastAsia" w:ascii="宋体" w:hAnsi="宋体" w:eastAsia="宋体" w:cs="宋体"/>
                <w:b w:val="0"/>
                <w:bCs w:val="0"/>
                <w:sz w:val="24"/>
                <w:szCs w:val="24"/>
              </w:rPr>
            </w:pPr>
            <w:r>
              <w:rPr>
                <w:rFonts w:hint="eastAsia" w:ascii="宋体" w:hAnsi="宋体" w:eastAsia="宋体" w:cs="宋体"/>
                <w:b w:val="0"/>
                <w:bCs w:val="0"/>
                <w:spacing w:val="5"/>
                <w:sz w:val="24"/>
                <w:szCs w:val="24"/>
              </w:rPr>
              <w:t>序号</w:t>
            </w:r>
          </w:p>
        </w:tc>
        <w:tc>
          <w:tcPr>
            <w:tcW w:w="492" w:type="pct"/>
            <w:vMerge w:val="restart"/>
            <w:tcBorders>
              <w:bottom w:val="nil"/>
            </w:tcBorders>
            <w:vAlign w:val="center"/>
          </w:tcPr>
          <w:p w14:paraId="1C46C7EF">
            <w:pPr>
              <w:spacing w:before="234" w:line="228" w:lineRule="auto"/>
              <w:jc w:val="both"/>
              <w:rPr>
                <w:rFonts w:hint="eastAsia" w:ascii="宋体" w:hAnsi="宋体" w:eastAsia="宋体" w:cs="宋体"/>
                <w:b w:val="0"/>
                <w:bCs w:val="0"/>
                <w:sz w:val="24"/>
                <w:szCs w:val="24"/>
              </w:rPr>
            </w:pPr>
            <w:r>
              <w:rPr>
                <w:rFonts w:hint="eastAsia" w:ascii="宋体" w:hAnsi="宋体" w:eastAsia="宋体" w:cs="宋体"/>
                <w:b w:val="0"/>
                <w:bCs w:val="0"/>
                <w:spacing w:val="6"/>
                <w:sz w:val="24"/>
                <w:szCs w:val="24"/>
              </w:rPr>
              <w:t>项目编码</w:t>
            </w:r>
          </w:p>
        </w:tc>
        <w:tc>
          <w:tcPr>
            <w:tcW w:w="634" w:type="pct"/>
            <w:vMerge w:val="restart"/>
            <w:tcBorders>
              <w:bottom w:val="nil"/>
            </w:tcBorders>
            <w:vAlign w:val="center"/>
          </w:tcPr>
          <w:p w14:paraId="2A8401CF">
            <w:pPr>
              <w:spacing w:before="234" w:line="229" w:lineRule="auto"/>
              <w:ind w:firstLine="252" w:firstLineChars="100"/>
              <w:jc w:val="center"/>
              <w:rPr>
                <w:rFonts w:hint="eastAsia" w:ascii="宋体" w:hAnsi="宋体" w:eastAsia="宋体" w:cs="宋体"/>
                <w:b w:val="0"/>
                <w:bCs w:val="0"/>
                <w:sz w:val="24"/>
                <w:szCs w:val="24"/>
              </w:rPr>
            </w:pPr>
            <w:r>
              <w:rPr>
                <w:rFonts w:hint="eastAsia" w:ascii="宋体" w:hAnsi="宋体" w:eastAsia="宋体" w:cs="宋体"/>
                <w:b w:val="0"/>
                <w:bCs w:val="0"/>
                <w:spacing w:val="6"/>
                <w:sz w:val="24"/>
                <w:szCs w:val="24"/>
              </w:rPr>
              <w:t>项目名称</w:t>
            </w:r>
          </w:p>
        </w:tc>
        <w:tc>
          <w:tcPr>
            <w:tcW w:w="1527" w:type="pct"/>
            <w:vMerge w:val="restart"/>
            <w:tcBorders>
              <w:bottom w:val="nil"/>
            </w:tcBorders>
            <w:vAlign w:val="center"/>
          </w:tcPr>
          <w:p w14:paraId="24587877">
            <w:pPr>
              <w:spacing w:before="234" w:line="228" w:lineRule="auto"/>
              <w:ind w:left="302"/>
              <w:jc w:val="center"/>
              <w:rPr>
                <w:rFonts w:hint="eastAsia" w:ascii="宋体" w:hAnsi="宋体" w:eastAsia="宋体" w:cs="宋体"/>
                <w:b w:val="0"/>
                <w:bCs w:val="0"/>
                <w:sz w:val="24"/>
                <w:szCs w:val="24"/>
              </w:rPr>
            </w:pPr>
            <w:r>
              <w:rPr>
                <w:rFonts w:hint="eastAsia" w:ascii="宋体" w:hAnsi="宋体" w:eastAsia="宋体" w:cs="宋体"/>
                <w:b w:val="0"/>
                <w:bCs w:val="0"/>
                <w:spacing w:val="7"/>
                <w:sz w:val="24"/>
                <w:szCs w:val="24"/>
              </w:rPr>
              <w:t>项目特征描述</w:t>
            </w:r>
          </w:p>
        </w:tc>
        <w:tc>
          <w:tcPr>
            <w:tcW w:w="340" w:type="pct"/>
            <w:vMerge w:val="restart"/>
            <w:tcBorders>
              <w:bottom w:val="nil"/>
            </w:tcBorders>
            <w:vAlign w:val="center"/>
          </w:tcPr>
          <w:p w14:paraId="29C80668">
            <w:pPr>
              <w:spacing w:before="108" w:line="235" w:lineRule="auto"/>
              <w:ind w:left="111" w:right="80" w:hanging="1"/>
              <w:jc w:val="center"/>
              <w:rPr>
                <w:rFonts w:hint="eastAsia" w:ascii="宋体" w:hAnsi="宋体" w:eastAsia="宋体" w:cs="宋体"/>
                <w:b w:val="0"/>
                <w:bCs w:val="0"/>
                <w:sz w:val="24"/>
                <w:szCs w:val="24"/>
              </w:rPr>
            </w:pPr>
            <w:r>
              <w:rPr>
                <w:rFonts w:hint="eastAsia" w:ascii="宋体" w:hAnsi="宋体" w:eastAsia="宋体" w:cs="宋体"/>
                <w:b w:val="0"/>
                <w:bCs w:val="0"/>
                <w:spacing w:val="5"/>
                <w:sz w:val="24"/>
                <w:szCs w:val="24"/>
              </w:rPr>
              <w:t>计量</w:t>
            </w:r>
            <w:r>
              <w:rPr>
                <w:rFonts w:hint="eastAsia" w:ascii="宋体" w:hAnsi="宋体" w:eastAsia="宋体" w:cs="宋体"/>
                <w:b w:val="0"/>
                <w:bCs w:val="0"/>
                <w:sz w:val="24"/>
                <w:szCs w:val="24"/>
              </w:rPr>
              <w:t xml:space="preserve"> </w:t>
            </w:r>
            <w:r>
              <w:rPr>
                <w:rFonts w:hint="eastAsia" w:ascii="宋体" w:hAnsi="宋体" w:eastAsia="宋体" w:cs="宋体"/>
                <w:b w:val="0"/>
                <w:bCs w:val="0"/>
                <w:spacing w:val="4"/>
                <w:sz w:val="24"/>
                <w:szCs w:val="24"/>
              </w:rPr>
              <w:t>单位</w:t>
            </w:r>
          </w:p>
        </w:tc>
        <w:tc>
          <w:tcPr>
            <w:tcW w:w="570" w:type="pct"/>
            <w:vMerge w:val="restart"/>
            <w:tcBorders>
              <w:bottom w:val="nil"/>
              <w:right w:val="single" w:color="auto" w:sz="4" w:space="0"/>
            </w:tcBorders>
            <w:vAlign w:val="center"/>
          </w:tcPr>
          <w:p w14:paraId="00D2699A">
            <w:pPr>
              <w:spacing w:before="234" w:line="229" w:lineRule="auto"/>
              <w:ind w:left="281"/>
              <w:jc w:val="center"/>
              <w:rPr>
                <w:rFonts w:hint="eastAsia" w:ascii="宋体" w:hAnsi="宋体" w:eastAsia="宋体" w:cs="宋体"/>
                <w:b w:val="0"/>
                <w:bCs w:val="0"/>
                <w:sz w:val="24"/>
                <w:szCs w:val="24"/>
              </w:rPr>
            </w:pPr>
            <w:r>
              <w:rPr>
                <w:rFonts w:hint="eastAsia" w:ascii="宋体" w:hAnsi="宋体" w:eastAsia="宋体" w:cs="宋体"/>
                <w:b w:val="0"/>
                <w:bCs w:val="0"/>
                <w:spacing w:val="5"/>
                <w:sz w:val="24"/>
                <w:szCs w:val="24"/>
              </w:rPr>
              <w:t>工程量</w:t>
            </w:r>
          </w:p>
        </w:tc>
        <w:tc>
          <w:tcPr>
            <w:tcW w:w="1109" w:type="pct"/>
            <w:gridSpan w:val="2"/>
            <w:tcBorders>
              <w:top w:val="single" w:color="auto" w:sz="4" w:space="0"/>
              <w:left w:val="single" w:color="auto" w:sz="4" w:space="0"/>
              <w:bottom w:val="single" w:color="auto" w:sz="4" w:space="0"/>
              <w:right w:val="single" w:color="auto" w:sz="4" w:space="0"/>
            </w:tcBorders>
            <w:vAlign w:val="center"/>
          </w:tcPr>
          <w:p w14:paraId="249282C1">
            <w:pPr>
              <w:spacing w:before="234" w:line="228" w:lineRule="auto"/>
              <w:ind w:left="302"/>
              <w:jc w:val="center"/>
              <w:rPr>
                <w:rFonts w:hint="eastAsia" w:ascii="宋体" w:hAnsi="宋体" w:eastAsia="宋体" w:cs="宋体"/>
                <w:b w:val="0"/>
                <w:bCs w:val="0"/>
                <w:spacing w:val="7"/>
                <w:sz w:val="24"/>
                <w:szCs w:val="24"/>
              </w:rPr>
            </w:pPr>
            <w:r>
              <w:rPr>
                <w:rFonts w:hint="eastAsia" w:ascii="宋体" w:hAnsi="宋体" w:eastAsia="宋体" w:cs="宋体"/>
                <w:b w:val="0"/>
                <w:bCs w:val="0"/>
                <w:spacing w:val="7"/>
                <w:sz w:val="24"/>
                <w:szCs w:val="24"/>
                <w:lang w:val="en-US" w:eastAsia="zh-CN"/>
              </w:rPr>
              <w:t>金额(元)</w:t>
            </w:r>
          </w:p>
        </w:tc>
      </w:tr>
      <w:tr w14:paraId="0F4523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trPr>
        <w:tc>
          <w:tcPr>
            <w:tcW w:w="325" w:type="pct"/>
            <w:vMerge w:val="continue"/>
            <w:tcBorders>
              <w:top w:val="nil"/>
            </w:tcBorders>
            <w:vAlign w:val="center"/>
          </w:tcPr>
          <w:p w14:paraId="18B66017">
            <w:pPr>
              <w:jc w:val="center"/>
              <w:rPr>
                <w:rFonts w:hint="eastAsia" w:ascii="宋体" w:hAnsi="宋体" w:eastAsia="宋体" w:cs="宋体"/>
                <w:b w:val="0"/>
                <w:bCs w:val="0"/>
                <w:sz w:val="24"/>
                <w:szCs w:val="24"/>
              </w:rPr>
            </w:pPr>
          </w:p>
        </w:tc>
        <w:tc>
          <w:tcPr>
            <w:tcW w:w="492" w:type="pct"/>
            <w:vMerge w:val="continue"/>
            <w:tcBorders>
              <w:top w:val="nil"/>
            </w:tcBorders>
            <w:vAlign w:val="center"/>
          </w:tcPr>
          <w:p w14:paraId="5C5CDD24">
            <w:pPr>
              <w:jc w:val="center"/>
              <w:rPr>
                <w:rFonts w:hint="eastAsia" w:ascii="宋体" w:hAnsi="宋体" w:eastAsia="宋体" w:cs="宋体"/>
                <w:b w:val="0"/>
                <w:bCs w:val="0"/>
                <w:sz w:val="24"/>
                <w:szCs w:val="24"/>
              </w:rPr>
            </w:pPr>
          </w:p>
        </w:tc>
        <w:tc>
          <w:tcPr>
            <w:tcW w:w="634" w:type="pct"/>
            <w:vMerge w:val="continue"/>
            <w:tcBorders>
              <w:top w:val="nil"/>
            </w:tcBorders>
            <w:vAlign w:val="center"/>
          </w:tcPr>
          <w:p w14:paraId="0EF9EB51">
            <w:pPr>
              <w:jc w:val="center"/>
              <w:rPr>
                <w:rFonts w:hint="eastAsia" w:ascii="宋体" w:hAnsi="宋体" w:eastAsia="宋体" w:cs="宋体"/>
                <w:b w:val="0"/>
                <w:bCs w:val="0"/>
                <w:sz w:val="24"/>
                <w:szCs w:val="24"/>
              </w:rPr>
            </w:pPr>
          </w:p>
        </w:tc>
        <w:tc>
          <w:tcPr>
            <w:tcW w:w="1527" w:type="pct"/>
            <w:vMerge w:val="continue"/>
            <w:tcBorders>
              <w:top w:val="nil"/>
            </w:tcBorders>
            <w:vAlign w:val="center"/>
          </w:tcPr>
          <w:p w14:paraId="7C99BD48">
            <w:pPr>
              <w:jc w:val="center"/>
              <w:rPr>
                <w:rFonts w:hint="eastAsia" w:ascii="宋体" w:hAnsi="宋体" w:eastAsia="宋体" w:cs="宋体"/>
                <w:b w:val="0"/>
                <w:bCs w:val="0"/>
                <w:sz w:val="24"/>
                <w:szCs w:val="24"/>
              </w:rPr>
            </w:pPr>
          </w:p>
        </w:tc>
        <w:tc>
          <w:tcPr>
            <w:tcW w:w="340" w:type="pct"/>
            <w:vMerge w:val="continue"/>
            <w:tcBorders>
              <w:top w:val="nil"/>
            </w:tcBorders>
            <w:vAlign w:val="center"/>
          </w:tcPr>
          <w:p w14:paraId="4BCCE73A">
            <w:pPr>
              <w:jc w:val="center"/>
              <w:rPr>
                <w:rFonts w:hint="eastAsia" w:ascii="宋体" w:hAnsi="宋体" w:eastAsia="宋体" w:cs="宋体"/>
                <w:b w:val="0"/>
                <w:bCs w:val="0"/>
                <w:sz w:val="24"/>
                <w:szCs w:val="24"/>
              </w:rPr>
            </w:pPr>
          </w:p>
        </w:tc>
        <w:tc>
          <w:tcPr>
            <w:tcW w:w="570" w:type="pct"/>
            <w:vMerge w:val="continue"/>
            <w:tcBorders>
              <w:top w:val="nil"/>
              <w:right w:val="single" w:color="auto" w:sz="4" w:space="0"/>
            </w:tcBorders>
            <w:vAlign w:val="center"/>
          </w:tcPr>
          <w:p w14:paraId="38BD638B">
            <w:pPr>
              <w:jc w:val="center"/>
              <w:rPr>
                <w:rFonts w:hint="eastAsia" w:ascii="宋体" w:hAnsi="宋体" w:eastAsia="宋体" w:cs="宋体"/>
                <w:b w:val="0"/>
                <w:bCs w:val="0"/>
                <w:sz w:val="24"/>
                <w:szCs w:val="24"/>
              </w:rPr>
            </w:pPr>
          </w:p>
        </w:tc>
        <w:tc>
          <w:tcPr>
            <w:tcW w:w="539" w:type="pct"/>
            <w:tcBorders>
              <w:top w:val="single" w:color="auto" w:sz="4" w:space="0"/>
              <w:left w:val="single" w:color="auto" w:sz="4" w:space="0"/>
              <w:bottom w:val="single" w:color="auto" w:sz="4" w:space="0"/>
              <w:right w:val="single" w:color="auto" w:sz="4" w:space="0"/>
            </w:tcBorders>
            <w:vAlign w:val="center"/>
          </w:tcPr>
          <w:p w14:paraId="7173F5CC">
            <w:pPr>
              <w:spacing w:before="234" w:line="228" w:lineRule="auto"/>
              <w:ind w:firstLine="254" w:firstLineChars="100"/>
              <w:jc w:val="both"/>
              <w:rPr>
                <w:rFonts w:hint="eastAsia" w:ascii="宋体" w:hAnsi="宋体" w:eastAsia="宋体" w:cs="宋体"/>
                <w:b w:val="0"/>
                <w:bCs w:val="0"/>
                <w:spacing w:val="7"/>
                <w:sz w:val="24"/>
                <w:szCs w:val="24"/>
              </w:rPr>
            </w:pPr>
            <w:r>
              <w:rPr>
                <w:rFonts w:hint="eastAsia" w:ascii="宋体" w:hAnsi="宋体" w:cs="宋体"/>
                <w:b w:val="0"/>
                <w:bCs w:val="0"/>
                <w:spacing w:val="7"/>
                <w:sz w:val="24"/>
                <w:szCs w:val="24"/>
                <w:lang w:val="en-US" w:eastAsia="zh-CN"/>
              </w:rPr>
              <w:t>单价</w:t>
            </w:r>
            <w:r>
              <w:rPr>
                <w:rFonts w:hint="eastAsia" w:ascii="宋体" w:hAnsi="宋体" w:eastAsia="宋体" w:cs="宋体"/>
                <w:b w:val="0"/>
                <w:bCs w:val="0"/>
                <w:spacing w:val="7"/>
                <w:sz w:val="24"/>
                <w:szCs w:val="24"/>
                <w:lang w:val="en-US" w:eastAsia="zh-CN"/>
              </w:rPr>
              <w:t xml:space="preserve"> </w:t>
            </w:r>
          </w:p>
        </w:tc>
        <w:tc>
          <w:tcPr>
            <w:tcW w:w="570" w:type="pct"/>
            <w:tcBorders>
              <w:top w:val="single" w:color="auto" w:sz="4" w:space="0"/>
              <w:left w:val="single" w:color="auto" w:sz="4" w:space="0"/>
              <w:bottom w:val="single" w:color="auto" w:sz="4" w:space="0"/>
              <w:right w:val="single" w:color="auto" w:sz="4" w:space="0"/>
            </w:tcBorders>
            <w:vAlign w:val="center"/>
          </w:tcPr>
          <w:p w14:paraId="71A38E95">
            <w:pPr>
              <w:spacing w:before="234" w:line="228" w:lineRule="auto"/>
              <w:ind w:left="302"/>
              <w:jc w:val="center"/>
              <w:rPr>
                <w:rFonts w:hint="eastAsia" w:ascii="宋体" w:hAnsi="宋体" w:eastAsia="宋体" w:cs="宋体"/>
                <w:b w:val="0"/>
                <w:bCs w:val="0"/>
                <w:spacing w:val="7"/>
                <w:sz w:val="24"/>
                <w:szCs w:val="24"/>
              </w:rPr>
            </w:pPr>
            <w:r>
              <w:rPr>
                <w:rFonts w:hint="eastAsia" w:ascii="宋体" w:hAnsi="宋体" w:cs="宋体"/>
                <w:b w:val="0"/>
                <w:bCs w:val="0"/>
                <w:spacing w:val="7"/>
                <w:sz w:val="24"/>
                <w:szCs w:val="24"/>
                <w:lang w:val="en-US" w:eastAsia="zh-CN"/>
              </w:rPr>
              <w:t>总价</w:t>
            </w:r>
            <w:r>
              <w:rPr>
                <w:rFonts w:hint="eastAsia" w:ascii="宋体" w:hAnsi="宋体" w:eastAsia="宋体" w:cs="宋体"/>
                <w:b w:val="0"/>
                <w:bCs w:val="0"/>
                <w:spacing w:val="7"/>
                <w:sz w:val="24"/>
                <w:szCs w:val="24"/>
                <w:lang w:val="en-US" w:eastAsia="zh-CN"/>
              </w:rPr>
              <w:t xml:space="preserve"> </w:t>
            </w:r>
          </w:p>
        </w:tc>
      </w:tr>
      <w:tr w14:paraId="649851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03" w:hRule="atLeast"/>
        </w:trPr>
        <w:tc>
          <w:tcPr>
            <w:tcW w:w="325" w:type="pct"/>
            <w:vAlign w:val="center"/>
          </w:tcPr>
          <w:p w14:paraId="1C473990">
            <w:pPr>
              <w:spacing w:line="257" w:lineRule="auto"/>
              <w:jc w:val="center"/>
              <w:rPr>
                <w:rFonts w:hint="eastAsia" w:ascii="宋体" w:hAnsi="宋体" w:eastAsia="宋体" w:cs="宋体"/>
                <w:b w:val="0"/>
                <w:bCs w:val="0"/>
                <w:sz w:val="24"/>
                <w:szCs w:val="24"/>
              </w:rPr>
            </w:pPr>
          </w:p>
          <w:p w14:paraId="54E317BB">
            <w:pPr>
              <w:spacing w:before="58" w:line="182" w:lineRule="auto"/>
              <w:ind w:firstLine="236" w:firstLineChars="100"/>
              <w:jc w:val="both"/>
              <w:rPr>
                <w:rFonts w:hint="eastAsia" w:ascii="宋体" w:hAnsi="宋体" w:eastAsia="宋体" w:cs="宋体"/>
                <w:b w:val="0"/>
                <w:bCs w:val="0"/>
                <w:sz w:val="24"/>
                <w:szCs w:val="24"/>
              </w:rPr>
            </w:pPr>
            <w:r>
              <w:rPr>
                <w:rFonts w:hint="eastAsia" w:ascii="宋体" w:hAnsi="宋体" w:eastAsia="宋体" w:cs="宋体"/>
                <w:b w:val="0"/>
                <w:bCs w:val="0"/>
                <w:spacing w:val="-2"/>
                <w:sz w:val="24"/>
                <w:szCs w:val="24"/>
              </w:rPr>
              <w:t>1</w:t>
            </w:r>
          </w:p>
        </w:tc>
        <w:tc>
          <w:tcPr>
            <w:tcW w:w="492" w:type="pct"/>
            <w:vAlign w:val="center"/>
          </w:tcPr>
          <w:p w14:paraId="18956B4A">
            <w:pPr>
              <w:spacing w:line="258" w:lineRule="auto"/>
              <w:jc w:val="center"/>
              <w:rPr>
                <w:rFonts w:hint="eastAsia" w:ascii="宋体" w:hAnsi="宋体" w:eastAsia="宋体" w:cs="宋体"/>
                <w:b w:val="0"/>
                <w:bCs w:val="0"/>
                <w:sz w:val="24"/>
                <w:szCs w:val="24"/>
              </w:rPr>
            </w:pPr>
          </w:p>
          <w:p w14:paraId="0C0C3E26">
            <w:pPr>
              <w:spacing w:before="58" w:line="181" w:lineRule="auto"/>
              <w:ind w:firstLine="236" w:firstLineChars="100"/>
              <w:jc w:val="both"/>
              <w:rPr>
                <w:rFonts w:hint="eastAsia" w:ascii="宋体" w:hAnsi="宋体" w:eastAsia="宋体" w:cs="宋体"/>
                <w:b w:val="0"/>
                <w:bCs w:val="0"/>
                <w:sz w:val="24"/>
                <w:szCs w:val="24"/>
              </w:rPr>
            </w:pPr>
            <w:r>
              <w:rPr>
                <w:rFonts w:hint="eastAsia" w:ascii="宋体" w:hAnsi="宋体" w:eastAsia="宋体" w:cs="宋体"/>
                <w:b w:val="0"/>
                <w:bCs w:val="0"/>
                <w:spacing w:val="-2"/>
                <w:sz w:val="24"/>
                <w:szCs w:val="24"/>
              </w:rPr>
              <w:t>BC003</w:t>
            </w:r>
          </w:p>
        </w:tc>
        <w:tc>
          <w:tcPr>
            <w:tcW w:w="634" w:type="pct"/>
            <w:vAlign w:val="top"/>
          </w:tcPr>
          <w:p w14:paraId="1962BAD4">
            <w:pPr>
              <w:spacing w:line="295" w:lineRule="auto"/>
              <w:rPr>
                <w:rFonts w:hint="eastAsia" w:ascii="宋体" w:hAnsi="宋体" w:eastAsia="宋体" w:cs="宋体"/>
                <w:b w:val="0"/>
                <w:bCs w:val="0"/>
                <w:sz w:val="24"/>
                <w:szCs w:val="24"/>
              </w:rPr>
            </w:pPr>
          </w:p>
          <w:p w14:paraId="1F25BD1D">
            <w:pPr>
              <w:spacing w:line="296" w:lineRule="auto"/>
              <w:rPr>
                <w:rFonts w:hint="eastAsia" w:ascii="宋体" w:hAnsi="宋体" w:eastAsia="宋体" w:cs="宋体"/>
                <w:b w:val="0"/>
                <w:bCs w:val="0"/>
                <w:sz w:val="24"/>
                <w:szCs w:val="24"/>
              </w:rPr>
            </w:pPr>
          </w:p>
          <w:p w14:paraId="20136C6A">
            <w:pPr>
              <w:spacing w:before="58" w:line="226" w:lineRule="auto"/>
              <w:ind w:right="144"/>
              <w:rPr>
                <w:rFonts w:hint="eastAsia" w:ascii="宋体" w:hAnsi="宋体" w:eastAsia="宋体" w:cs="宋体"/>
                <w:b w:val="0"/>
                <w:bCs w:val="0"/>
                <w:sz w:val="24"/>
                <w:szCs w:val="24"/>
              </w:rPr>
            </w:pPr>
            <w:r>
              <w:rPr>
                <w:rFonts w:hint="eastAsia" w:ascii="宋体" w:hAnsi="宋体" w:eastAsia="宋体" w:cs="宋体"/>
                <w:b w:val="0"/>
                <w:bCs w:val="0"/>
                <w:spacing w:val="-3"/>
                <w:sz w:val="24"/>
                <w:szCs w:val="24"/>
              </w:rPr>
              <w:t>游戏类组合彩绘（跳房子、</w:t>
            </w:r>
            <w:r>
              <w:rPr>
                <w:rFonts w:hint="eastAsia" w:ascii="宋体" w:hAnsi="宋体" w:eastAsia="宋体" w:cs="宋体"/>
                <w:b w:val="0"/>
                <w:bCs w:val="0"/>
                <w:spacing w:val="1"/>
                <w:sz w:val="24"/>
                <w:szCs w:val="24"/>
              </w:rPr>
              <w:t xml:space="preserve"> </w:t>
            </w:r>
            <w:r>
              <w:rPr>
                <w:rFonts w:hint="eastAsia" w:ascii="宋体" w:hAnsi="宋体" w:eastAsia="宋体" w:cs="宋体"/>
                <w:b w:val="0"/>
                <w:bCs w:val="0"/>
                <w:spacing w:val="-3"/>
                <w:sz w:val="24"/>
                <w:szCs w:val="24"/>
              </w:rPr>
              <w:t>丢沙包、立地跳远）</w:t>
            </w:r>
          </w:p>
        </w:tc>
        <w:tc>
          <w:tcPr>
            <w:tcW w:w="1527" w:type="pct"/>
            <w:vAlign w:val="top"/>
          </w:tcPr>
          <w:p w14:paraId="582DF843">
            <w:pPr>
              <w:spacing w:before="51" w:line="226" w:lineRule="auto"/>
              <w:ind w:left="42" w:right="194" w:firstLine="26"/>
              <w:rPr>
                <w:rFonts w:hint="eastAsia" w:ascii="宋体" w:hAnsi="宋体" w:eastAsia="宋体" w:cs="宋体"/>
                <w:b w:val="0"/>
                <w:bCs w:val="0"/>
                <w:sz w:val="24"/>
                <w:szCs w:val="24"/>
                <w:lang w:eastAsia="zh-CN"/>
              </w:rPr>
            </w:pPr>
            <w:r>
              <w:rPr>
                <w:rFonts w:hint="eastAsia" w:ascii="宋体" w:hAnsi="宋体" w:eastAsia="宋体" w:cs="宋体"/>
                <w:b w:val="0"/>
                <w:bCs w:val="0"/>
                <w:spacing w:val="-5"/>
                <w:sz w:val="24"/>
                <w:szCs w:val="24"/>
              </w:rPr>
              <w:t>(1)体测类游戏彩绘</w:t>
            </w:r>
            <w:r>
              <w:rPr>
                <w:rFonts w:hint="eastAsia" w:ascii="宋体" w:hAnsi="宋体" w:eastAsia="宋体" w:cs="宋体"/>
                <w:b w:val="0"/>
                <w:bCs w:val="0"/>
                <w:spacing w:val="8"/>
                <w:sz w:val="24"/>
                <w:szCs w:val="24"/>
              </w:rPr>
              <w:t xml:space="preserve"> </w:t>
            </w:r>
            <w:r>
              <w:rPr>
                <w:rFonts w:hint="eastAsia" w:ascii="宋体" w:hAnsi="宋体" w:eastAsia="宋体" w:cs="宋体"/>
                <w:b w:val="0"/>
                <w:bCs w:val="0"/>
                <w:spacing w:val="-2"/>
                <w:sz w:val="24"/>
                <w:szCs w:val="24"/>
              </w:rPr>
              <w:t>（立定跳远、丢沙</w:t>
            </w:r>
            <w:r>
              <w:rPr>
                <w:rFonts w:hint="eastAsia" w:ascii="宋体" w:hAnsi="宋体" w:eastAsia="宋体" w:cs="宋体"/>
                <w:b w:val="0"/>
                <w:bCs w:val="0"/>
                <w:spacing w:val="-1"/>
                <w:sz w:val="24"/>
                <w:szCs w:val="24"/>
              </w:rPr>
              <w:t>包）和跳房子类游戏彩绘（跳房子一）</w:t>
            </w:r>
            <w:r>
              <w:rPr>
                <w:rFonts w:hint="eastAsia" w:ascii="宋体" w:hAnsi="宋体" w:eastAsia="宋体" w:cs="宋体"/>
                <w:b w:val="0"/>
                <w:bCs w:val="0"/>
                <w:spacing w:val="-1"/>
                <w:sz w:val="24"/>
                <w:szCs w:val="24"/>
                <w:lang w:eastAsia="zh-CN"/>
              </w:rPr>
              <w:t>；</w:t>
            </w:r>
          </w:p>
          <w:p w14:paraId="099DEA81">
            <w:pPr>
              <w:spacing w:before="8" w:line="227" w:lineRule="auto"/>
              <w:ind w:left="39" w:right="14" w:firstLine="29"/>
              <w:rPr>
                <w:rFonts w:hint="eastAsia" w:ascii="宋体" w:hAnsi="宋体" w:eastAsia="宋体" w:cs="宋体"/>
                <w:b w:val="0"/>
                <w:bCs w:val="0"/>
                <w:sz w:val="24"/>
                <w:szCs w:val="24"/>
                <w:lang w:eastAsia="zh-CN"/>
              </w:rPr>
            </w:pPr>
            <w:r>
              <w:rPr>
                <w:rFonts w:hint="eastAsia" w:ascii="宋体" w:hAnsi="宋体" w:eastAsia="宋体" w:cs="宋体"/>
                <w:b w:val="0"/>
                <w:bCs w:val="0"/>
                <w:spacing w:val="-4"/>
                <w:sz w:val="24"/>
                <w:szCs w:val="24"/>
              </w:rPr>
              <w:t>(2)水性聚氨酯材料彩</w:t>
            </w:r>
            <w:r>
              <w:rPr>
                <w:rFonts w:hint="eastAsia" w:ascii="宋体" w:hAnsi="宋体" w:eastAsia="宋体" w:cs="宋体"/>
                <w:b w:val="0"/>
                <w:bCs w:val="0"/>
                <w:sz w:val="24"/>
                <w:szCs w:val="24"/>
              </w:rPr>
              <w:t>绘</w:t>
            </w:r>
            <w:r>
              <w:rPr>
                <w:rFonts w:hint="eastAsia" w:ascii="宋体" w:hAnsi="宋体" w:eastAsia="宋体" w:cs="宋体"/>
                <w:b w:val="0"/>
                <w:bCs w:val="0"/>
                <w:sz w:val="24"/>
                <w:szCs w:val="24"/>
                <w:lang w:eastAsia="zh-CN"/>
              </w:rPr>
              <w:t>；</w:t>
            </w:r>
          </w:p>
          <w:p w14:paraId="62FBC901">
            <w:pPr>
              <w:spacing w:before="8" w:line="222" w:lineRule="auto"/>
              <w:ind w:left="36" w:right="108" w:firstLine="32"/>
              <w:rPr>
                <w:rFonts w:hint="eastAsia" w:ascii="宋体" w:hAnsi="宋体" w:eastAsia="宋体" w:cs="宋体"/>
                <w:b w:val="0"/>
                <w:bCs w:val="0"/>
                <w:sz w:val="24"/>
                <w:szCs w:val="24"/>
                <w:lang w:eastAsia="zh-CN"/>
              </w:rPr>
            </w:pPr>
            <w:r>
              <w:rPr>
                <w:rFonts w:hint="eastAsia" w:ascii="宋体" w:hAnsi="宋体" w:eastAsia="宋体" w:cs="宋体"/>
                <w:b w:val="0"/>
                <w:bCs w:val="0"/>
                <w:spacing w:val="-5"/>
                <w:sz w:val="24"/>
                <w:szCs w:val="24"/>
              </w:rPr>
              <w:t>(3)长度8.48m，宽度</w:t>
            </w:r>
            <w:r>
              <w:rPr>
                <w:rFonts w:hint="eastAsia" w:ascii="宋体" w:hAnsi="宋体" w:eastAsia="宋体" w:cs="宋体"/>
                <w:b w:val="0"/>
                <w:bCs w:val="0"/>
                <w:spacing w:val="9"/>
                <w:sz w:val="24"/>
                <w:szCs w:val="24"/>
              </w:rPr>
              <w:t xml:space="preserve"> </w:t>
            </w:r>
            <w:r>
              <w:rPr>
                <w:rFonts w:hint="eastAsia" w:ascii="宋体" w:hAnsi="宋体" w:eastAsia="宋体" w:cs="宋体"/>
                <w:b w:val="0"/>
                <w:bCs w:val="0"/>
                <w:spacing w:val="-2"/>
                <w:sz w:val="24"/>
                <w:szCs w:val="24"/>
              </w:rPr>
              <w:t>4.69m</w:t>
            </w:r>
            <w:r>
              <w:rPr>
                <w:rFonts w:hint="eastAsia" w:ascii="宋体" w:hAnsi="宋体" w:eastAsia="宋体" w:cs="宋体"/>
                <w:b w:val="0"/>
                <w:bCs w:val="0"/>
                <w:spacing w:val="-2"/>
                <w:sz w:val="24"/>
                <w:szCs w:val="24"/>
                <w:lang w:eastAsia="zh-CN"/>
              </w:rPr>
              <w:t>；</w:t>
            </w:r>
          </w:p>
          <w:p w14:paraId="2C56A464">
            <w:pPr>
              <w:spacing w:before="15" w:line="226" w:lineRule="auto"/>
              <w:ind w:left="37" w:right="103" w:firstLine="31"/>
              <w:rPr>
                <w:rFonts w:hint="eastAsia" w:ascii="宋体" w:hAnsi="宋体" w:eastAsia="宋体" w:cs="宋体"/>
                <w:b w:val="0"/>
                <w:bCs w:val="0"/>
                <w:sz w:val="24"/>
                <w:szCs w:val="24"/>
                <w:lang w:eastAsia="zh-CN"/>
              </w:rPr>
            </w:pPr>
            <w:r>
              <w:rPr>
                <w:rFonts w:hint="eastAsia" w:ascii="宋体" w:hAnsi="宋体" w:eastAsia="宋体" w:cs="宋体"/>
                <w:b w:val="0"/>
                <w:bCs w:val="0"/>
                <w:spacing w:val="-4"/>
                <w:sz w:val="24"/>
                <w:szCs w:val="24"/>
              </w:rPr>
              <w:t>(4)包工包料（含4个</w:t>
            </w:r>
            <w:r>
              <w:rPr>
                <w:rFonts w:hint="eastAsia" w:ascii="宋体" w:hAnsi="宋体" w:eastAsia="宋体" w:cs="宋体"/>
                <w:b w:val="0"/>
                <w:bCs w:val="0"/>
                <w:spacing w:val="1"/>
                <w:sz w:val="24"/>
                <w:szCs w:val="24"/>
              </w:rPr>
              <w:t xml:space="preserve"> </w:t>
            </w:r>
            <w:r>
              <w:rPr>
                <w:rFonts w:hint="eastAsia" w:ascii="宋体" w:hAnsi="宋体" w:eastAsia="宋体" w:cs="宋体"/>
                <w:b w:val="0"/>
                <w:bCs w:val="0"/>
                <w:spacing w:val="-2"/>
                <w:sz w:val="24"/>
                <w:szCs w:val="24"/>
              </w:rPr>
              <w:t>游戏沙包）</w:t>
            </w:r>
            <w:r>
              <w:rPr>
                <w:rFonts w:hint="eastAsia" w:ascii="宋体" w:hAnsi="宋体" w:eastAsia="宋体" w:cs="宋体"/>
                <w:b w:val="0"/>
                <w:bCs w:val="0"/>
                <w:spacing w:val="-2"/>
                <w:sz w:val="24"/>
                <w:szCs w:val="24"/>
                <w:lang w:eastAsia="zh-CN"/>
              </w:rPr>
              <w:t>。</w:t>
            </w:r>
          </w:p>
        </w:tc>
        <w:tc>
          <w:tcPr>
            <w:tcW w:w="340" w:type="pct"/>
            <w:vAlign w:val="top"/>
          </w:tcPr>
          <w:p w14:paraId="69E4AD42">
            <w:pPr>
              <w:spacing w:before="51" w:line="226" w:lineRule="auto"/>
              <w:ind w:left="42" w:right="194" w:firstLine="26"/>
              <w:jc w:val="center"/>
              <w:rPr>
                <w:rFonts w:hint="eastAsia" w:ascii="宋体" w:hAnsi="宋体" w:eastAsia="宋体" w:cs="宋体"/>
                <w:b w:val="0"/>
                <w:bCs w:val="0"/>
                <w:spacing w:val="-2"/>
                <w:sz w:val="24"/>
                <w:szCs w:val="24"/>
              </w:rPr>
            </w:pPr>
          </w:p>
          <w:p w14:paraId="6D169BD5">
            <w:pPr>
              <w:spacing w:before="51" w:line="226" w:lineRule="auto"/>
              <w:ind w:left="42" w:right="194" w:firstLine="26"/>
              <w:jc w:val="center"/>
              <w:rPr>
                <w:rFonts w:hint="eastAsia" w:ascii="宋体" w:hAnsi="宋体" w:eastAsia="宋体" w:cs="宋体"/>
                <w:b w:val="0"/>
                <w:bCs w:val="0"/>
                <w:spacing w:val="-2"/>
                <w:sz w:val="24"/>
                <w:szCs w:val="24"/>
              </w:rPr>
            </w:pPr>
          </w:p>
          <w:p w14:paraId="29C30A5D">
            <w:pPr>
              <w:spacing w:before="51" w:line="226" w:lineRule="auto"/>
              <w:ind w:left="42" w:right="194" w:firstLine="26"/>
              <w:jc w:val="center"/>
              <w:rPr>
                <w:rFonts w:hint="eastAsia" w:ascii="宋体" w:hAnsi="宋体" w:eastAsia="宋体" w:cs="宋体"/>
                <w:b w:val="0"/>
                <w:bCs w:val="0"/>
                <w:spacing w:val="-2"/>
                <w:sz w:val="24"/>
                <w:szCs w:val="24"/>
              </w:rPr>
            </w:pPr>
          </w:p>
          <w:p w14:paraId="46EE8F9B">
            <w:pPr>
              <w:spacing w:before="51" w:line="226" w:lineRule="auto"/>
              <w:ind w:left="42" w:right="194" w:firstLine="26"/>
              <w:jc w:val="center"/>
              <w:rPr>
                <w:rFonts w:hint="eastAsia" w:ascii="宋体" w:hAnsi="宋体" w:eastAsia="宋体" w:cs="宋体"/>
                <w:b w:val="0"/>
                <w:bCs w:val="0"/>
                <w:spacing w:val="-2"/>
                <w:sz w:val="24"/>
                <w:szCs w:val="24"/>
              </w:rPr>
            </w:pPr>
            <w:r>
              <w:rPr>
                <w:rFonts w:hint="eastAsia" w:ascii="宋体" w:hAnsi="宋体" w:eastAsia="宋体" w:cs="宋体"/>
                <w:b w:val="0"/>
                <w:bCs w:val="0"/>
                <w:spacing w:val="-2"/>
                <w:sz w:val="24"/>
                <w:szCs w:val="24"/>
              </w:rPr>
              <w:t>m2</w:t>
            </w:r>
          </w:p>
        </w:tc>
        <w:tc>
          <w:tcPr>
            <w:tcW w:w="1170" w:type="dxa"/>
            <w:vAlign w:val="center"/>
          </w:tcPr>
          <w:p w14:paraId="612EA65E">
            <w:pPr>
              <w:spacing w:before="51" w:line="226" w:lineRule="auto"/>
              <w:ind w:left="42" w:right="194" w:firstLine="26"/>
              <w:jc w:val="center"/>
              <w:rPr>
                <w:rFonts w:hint="eastAsia" w:ascii="宋体" w:hAnsi="宋体" w:eastAsia="宋体" w:cs="宋体"/>
                <w:b w:val="0"/>
                <w:bCs w:val="0"/>
                <w:spacing w:val="-2"/>
                <w:sz w:val="24"/>
                <w:szCs w:val="24"/>
              </w:rPr>
            </w:pPr>
            <w:r>
              <w:rPr>
                <w:rFonts w:hint="default" w:ascii="宋体" w:hAnsi="宋体" w:eastAsia="宋体" w:cs="宋体"/>
                <w:b w:val="0"/>
                <w:bCs w:val="0"/>
                <w:spacing w:val="-2"/>
                <w:sz w:val="24"/>
                <w:szCs w:val="24"/>
                <w:lang w:val="en-US" w:eastAsia="zh-CN"/>
              </w:rPr>
              <w:t>39.771</w:t>
            </w:r>
          </w:p>
        </w:tc>
        <w:tc>
          <w:tcPr>
            <w:tcW w:w="1106" w:type="dxa"/>
            <w:tcBorders>
              <w:top w:val="single" w:color="auto" w:sz="4" w:space="0"/>
            </w:tcBorders>
            <w:shd w:val="clear" w:color="auto" w:fill="auto"/>
            <w:vAlign w:val="center"/>
          </w:tcPr>
          <w:p w14:paraId="0D705D5B">
            <w:pPr>
              <w:spacing w:before="51" w:line="226" w:lineRule="auto"/>
              <w:ind w:left="42" w:right="194" w:firstLine="26"/>
              <w:jc w:val="center"/>
              <w:rPr>
                <w:rFonts w:hint="default" w:ascii="宋体" w:hAnsi="宋体" w:eastAsia="宋体" w:cs="宋体"/>
                <w:b w:val="0"/>
                <w:bCs w:val="0"/>
                <w:spacing w:val="-2"/>
                <w:sz w:val="24"/>
                <w:szCs w:val="24"/>
                <w:lang w:val="en-US" w:eastAsia="zh-CN"/>
              </w:rPr>
            </w:pPr>
            <w:r>
              <w:rPr>
                <w:rFonts w:hint="default" w:ascii="宋体" w:hAnsi="宋体" w:eastAsia="宋体" w:cs="宋体"/>
                <w:b w:val="0"/>
                <w:bCs w:val="0"/>
                <w:spacing w:val="-2"/>
                <w:sz w:val="24"/>
                <w:szCs w:val="24"/>
                <w:lang w:val="en-US" w:eastAsia="zh-CN"/>
              </w:rPr>
              <w:t>70</w:t>
            </w:r>
          </w:p>
        </w:tc>
        <w:tc>
          <w:tcPr>
            <w:tcW w:w="1170" w:type="dxa"/>
            <w:tcBorders>
              <w:top w:val="single" w:color="auto" w:sz="4" w:space="0"/>
            </w:tcBorders>
            <w:shd w:val="clear" w:color="auto" w:fill="auto"/>
            <w:vAlign w:val="center"/>
          </w:tcPr>
          <w:p w14:paraId="0666E240">
            <w:pPr>
              <w:spacing w:before="51" w:line="226" w:lineRule="auto"/>
              <w:ind w:left="42" w:right="194" w:firstLine="26"/>
              <w:jc w:val="center"/>
              <w:rPr>
                <w:rFonts w:hint="default" w:ascii="宋体" w:hAnsi="宋体" w:eastAsia="宋体" w:cs="宋体"/>
                <w:b w:val="0"/>
                <w:bCs w:val="0"/>
                <w:spacing w:val="-2"/>
                <w:sz w:val="24"/>
                <w:szCs w:val="24"/>
                <w:lang w:val="en-US" w:eastAsia="zh-CN"/>
              </w:rPr>
            </w:pPr>
            <w:r>
              <w:rPr>
                <w:rFonts w:hint="default" w:ascii="宋体" w:hAnsi="宋体" w:eastAsia="宋体" w:cs="宋体"/>
                <w:b w:val="0"/>
                <w:bCs w:val="0"/>
                <w:spacing w:val="-2"/>
                <w:sz w:val="24"/>
                <w:szCs w:val="24"/>
                <w:lang w:val="en-US" w:eastAsia="zh-CN"/>
              </w:rPr>
              <w:t>2783.97</w:t>
            </w:r>
          </w:p>
        </w:tc>
      </w:tr>
      <w:tr w14:paraId="14DB05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26" w:hRule="atLeast"/>
        </w:trPr>
        <w:tc>
          <w:tcPr>
            <w:tcW w:w="325" w:type="pct"/>
            <w:vAlign w:val="center"/>
          </w:tcPr>
          <w:p w14:paraId="7D86EB2B">
            <w:pPr>
              <w:spacing w:before="59" w:line="181" w:lineRule="auto"/>
              <w:ind w:firstLine="236" w:firstLineChars="100"/>
              <w:jc w:val="both"/>
              <w:rPr>
                <w:rFonts w:hint="eastAsia" w:ascii="宋体" w:hAnsi="宋体" w:eastAsia="宋体" w:cs="宋体"/>
                <w:b w:val="0"/>
                <w:bCs w:val="0"/>
                <w:sz w:val="24"/>
                <w:szCs w:val="24"/>
              </w:rPr>
            </w:pPr>
            <w:r>
              <w:rPr>
                <w:rFonts w:hint="eastAsia" w:ascii="宋体" w:hAnsi="宋体" w:eastAsia="宋体" w:cs="宋体"/>
                <w:b w:val="0"/>
                <w:bCs w:val="0"/>
                <w:spacing w:val="-2"/>
                <w:sz w:val="24"/>
                <w:szCs w:val="24"/>
              </w:rPr>
              <w:t>2</w:t>
            </w:r>
          </w:p>
        </w:tc>
        <w:tc>
          <w:tcPr>
            <w:tcW w:w="492" w:type="pct"/>
            <w:vAlign w:val="center"/>
          </w:tcPr>
          <w:p w14:paraId="1DF72B4E">
            <w:pPr>
              <w:spacing w:before="59" w:line="182" w:lineRule="auto"/>
              <w:ind w:firstLine="236" w:firstLineChars="100"/>
              <w:jc w:val="both"/>
              <w:rPr>
                <w:rFonts w:hint="eastAsia" w:ascii="宋体" w:hAnsi="宋体" w:eastAsia="宋体" w:cs="宋体"/>
                <w:b w:val="0"/>
                <w:bCs w:val="0"/>
                <w:sz w:val="24"/>
                <w:szCs w:val="24"/>
              </w:rPr>
            </w:pPr>
            <w:r>
              <w:rPr>
                <w:rFonts w:hint="eastAsia" w:ascii="宋体" w:hAnsi="宋体" w:eastAsia="宋体" w:cs="宋体"/>
                <w:b w:val="0"/>
                <w:bCs w:val="0"/>
                <w:spacing w:val="-2"/>
                <w:sz w:val="24"/>
                <w:szCs w:val="24"/>
              </w:rPr>
              <w:t>BC010</w:t>
            </w:r>
          </w:p>
        </w:tc>
        <w:tc>
          <w:tcPr>
            <w:tcW w:w="634" w:type="pct"/>
            <w:vAlign w:val="top"/>
          </w:tcPr>
          <w:p w14:paraId="2FE25EAC">
            <w:pPr>
              <w:spacing w:line="250" w:lineRule="auto"/>
              <w:rPr>
                <w:rFonts w:hint="eastAsia" w:ascii="宋体" w:hAnsi="宋体" w:eastAsia="宋体" w:cs="宋体"/>
                <w:b w:val="0"/>
                <w:bCs w:val="0"/>
                <w:sz w:val="24"/>
                <w:szCs w:val="24"/>
              </w:rPr>
            </w:pPr>
          </w:p>
          <w:p w14:paraId="296F18E7">
            <w:pPr>
              <w:spacing w:line="250" w:lineRule="auto"/>
              <w:rPr>
                <w:rFonts w:hint="eastAsia" w:ascii="宋体" w:hAnsi="宋体" w:eastAsia="宋体" w:cs="宋体"/>
                <w:b w:val="0"/>
                <w:bCs w:val="0"/>
                <w:sz w:val="24"/>
                <w:szCs w:val="24"/>
              </w:rPr>
            </w:pPr>
          </w:p>
          <w:p w14:paraId="2620E872">
            <w:pPr>
              <w:spacing w:before="58" w:line="226" w:lineRule="auto"/>
              <w:ind w:right="144"/>
              <w:rPr>
                <w:rFonts w:hint="eastAsia" w:ascii="宋体" w:hAnsi="宋体" w:eastAsia="宋体" w:cs="宋体"/>
                <w:b w:val="0"/>
                <w:bCs w:val="0"/>
                <w:spacing w:val="-3"/>
                <w:sz w:val="24"/>
                <w:szCs w:val="24"/>
              </w:rPr>
            </w:pPr>
          </w:p>
          <w:p w14:paraId="20AD209F">
            <w:pPr>
              <w:spacing w:before="58" w:line="226" w:lineRule="auto"/>
              <w:ind w:right="144"/>
              <w:rPr>
                <w:rFonts w:hint="eastAsia" w:ascii="宋体" w:hAnsi="宋体" w:eastAsia="宋体" w:cs="宋体"/>
                <w:b w:val="0"/>
                <w:bCs w:val="0"/>
                <w:sz w:val="24"/>
                <w:szCs w:val="24"/>
              </w:rPr>
            </w:pPr>
            <w:r>
              <w:rPr>
                <w:rFonts w:hint="eastAsia" w:ascii="宋体" w:hAnsi="宋体" w:eastAsia="宋体" w:cs="宋体"/>
                <w:b w:val="0"/>
                <w:bCs w:val="0"/>
                <w:spacing w:val="-3"/>
                <w:sz w:val="24"/>
                <w:szCs w:val="24"/>
              </w:rPr>
              <w:t>游戏类组合彩绘（跳房子、</w:t>
            </w:r>
            <w:r>
              <w:rPr>
                <w:rFonts w:hint="eastAsia" w:ascii="宋体" w:hAnsi="宋体" w:eastAsia="宋体" w:cs="宋体"/>
                <w:b w:val="0"/>
                <w:bCs w:val="0"/>
                <w:spacing w:val="1"/>
                <w:sz w:val="24"/>
                <w:szCs w:val="24"/>
              </w:rPr>
              <w:t xml:space="preserve"> </w:t>
            </w:r>
            <w:r>
              <w:rPr>
                <w:rFonts w:hint="eastAsia" w:ascii="宋体" w:hAnsi="宋体" w:eastAsia="宋体" w:cs="宋体"/>
                <w:b w:val="0"/>
                <w:bCs w:val="0"/>
                <w:spacing w:val="-2"/>
                <w:sz w:val="24"/>
                <w:szCs w:val="24"/>
              </w:rPr>
              <w:t>丢沙包、立定跳远）</w:t>
            </w:r>
          </w:p>
        </w:tc>
        <w:tc>
          <w:tcPr>
            <w:tcW w:w="1527" w:type="pct"/>
            <w:vAlign w:val="top"/>
          </w:tcPr>
          <w:p w14:paraId="351FD445">
            <w:pPr>
              <w:spacing w:before="54" w:line="226" w:lineRule="auto"/>
              <w:ind w:left="42" w:right="194" w:firstLine="26"/>
              <w:rPr>
                <w:rFonts w:hint="eastAsia" w:ascii="宋体" w:hAnsi="宋体" w:eastAsia="宋体" w:cs="宋体"/>
                <w:b w:val="0"/>
                <w:bCs w:val="0"/>
                <w:sz w:val="24"/>
                <w:szCs w:val="24"/>
                <w:lang w:eastAsia="zh-CN"/>
              </w:rPr>
            </w:pPr>
            <w:r>
              <w:rPr>
                <w:rFonts w:hint="eastAsia" w:ascii="宋体" w:hAnsi="宋体" w:eastAsia="宋体" w:cs="宋体"/>
                <w:b w:val="0"/>
                <w:bCs w:val="0"/>
                <w:spacing w:val="-5"/>
                <w:sz w:val="24"/>
                <w:szCs w:val="24"/>
              </w:rPr>
              <w:t>(1)体测类游戏彩绘</w:t>
            </w:r>
            <w:r>
              <w:rPr>
                <w:rFonts w:hint="eastAsia" w:ascii="宋体" w:hAnsi="宋体" w:eastAsia="宋体" w:cs="宋体"/>
                <w:b w:val="0"/>
                <w:bCs w:val="0"/>
                <w:spacing w:val="8"/>
                <w:sz w:val="24"/>
                <w:szCs w:val="24"/>
              </w:rPr>
              <w:t xml:space="preserve"> </w:t>
            </w:r>
            <w:r>
              <w:rPr>
                <w:rFonts w:hint="eastAsia" w:ascii="宋体" w:hAnsi="宋体" w:eastAsia="宋体" w:cs="宋体"/>
                <w:b w:val="0"/>
                <w:bCs w:val="0"/>
                <w:spacing w:val="-2"/>
                <w:sz w:val="24"/>
                <w:szCs w:val="24"/>
              </w:rPr>
              <w:t>（立定跳远、丢沙</w:t>
            </w:r>
            <w:r>
              <w:rPr>
                <w:rFonts w:hint="eastAsia" w:ascii="宋体" w:hAnsi="宋体" w:eastAsia="宋体" w:cs="宋体"/>
                <w:b w:val="0"/>
                <w:bCs w:val="0"/>
                <w:spacing w:val="-1"/>
                <w:sz w:val="24"/>
                <w:szCs w:val="24"/>
              </w:rPr>
              <w:t>包）和跳房子类游戏</w:t>
            </w:r>
            <w:r>
              <w:rPr>
                <w:rFonts w:hint="eastAsia" w:ascii="宋体" w:hAnsi="宋体" w:eastAsia="宋体" w:cs="宋体"/>
                <w:b w:val="0"/>
                <w:bCs w:val="0"/>
                <w:sz w:val="24"/>
                <w:szCs w:val="24"/>
              </w:rPr>
              <w:t xml:space="preserve"> </w:t>
            </w:r>
            <w:r>
              <w:rPr>
                <w:rFonts w:hint="eastAsia" w:ascii="宋体" w:hAnsi="宋体" w:eastAsia="宋体" w:cs="宋体"/>
                <w:b w:val="0"/>
                <w:bCs w:val="0"/>
                <w:spacing w:val="-2"/>
                <w:sz w:val="24"/>
                <w:szCs w:val="24"/>
              </w:rPr>
              <w:t>彩绘（跳房子一、跳</w:t>
            </w:r>
            <w:r>
              <w:rPr>
                <w:rFonts w:hint="eastAsia" w:ascii="宋体" w:hAnsi="宋体" w:eastAsia="宋体" w:cs="宋体"/>
                <w:b w:val="0"/>
                <w:bCs w:val="0"/>
                <w:sz w:val="24"/>
                <w:szCs w:val="24"/>
              </w:rPr>
              <w:t xml:space="preserve"> </w:t>
            </w:r>
            <w:r>
              <w:rPr>
                <w:rFonts w:hint="eastAsia" w:ascii="宋体" w:hAnsi="宋体" w:eastAsia="宋体" w:cs="宋体"/>
                <w:b w:val="0"/>
                <w:bCs w:val="0"/>
                <w:spacing w:val="-2"/>
                <w:sz w:val="24"/>
                <w:szCs w:val="24"/>
              </w:rPr>
              <w:t>房子二、跳房子三）</w:t>
            </w:r>
            <w:r>
              <w:rPr>
                <w:rFonts w:hint="eastAsia" w:ascii="宋体" w:hAnsi="宋体" w:eastAsia="宋体" w:cs="宋体"/>
                <w:b w:val="0"/>
                <w:bCs w:val="0"/>
                <w:spacing w:val="-2"/>
                <w:sz w:val="24"/>
                <w:szCs w:val="24"/>
                <w:lang w:eastAsia="zh-CN"/>
              </w:rPr>
              <w:t>；</w:t>
            </w:r>
          </w:p>
          <w:p w14:paraId="56B9E125">
            <w:pPr>
              <w:spacing w:before="10" w:line="227" w:lineRule="auto"/>
              <w:ind w:left="39" w:right="14" w:firstLine="29"/>
              <w:rPr>
                <w:rFonts w:hint="eastAsia" w:ascii="宋体" w:hAnsi="宋体" w:eastAsia="宋体" w:cs="宋体"/>
                <w:b w:val="0"/>
                <w:bCs w:val="0"/>
                <w:sz w:val="24"/>
                <w:szCs w:val="24"/>
                <w:lang w:eastAsia="zh-CN"/>
              </w:rPr>
            </w:pPr>
            <w:r>
              <w:rPr>
                <w:rFonts w:hint="eastAsia" w:ascii="宋体" w:hAnsi="宋体" w:eastAsia="宋体" w:cs="宋体"/>
                <w:b w:val="0"/>
                <w:bCs w:val="0"/>
                <w:spacing w:val="-4"/>
                <w:sz w:val="24"/>
                <w:szCs w:val="24"/>
              </w:rPr>
              <w:t>(2)水性聚氨酯材料彩</w:t>
            </w:r>
            <w:r>
              <w:rPr>
                <w:rFonts w:hint="eastAsia" w:ascii="宋体" w:hAnsi="宋体" w:eastAsia="宋体" w:cs="宋体"/>
                <w:b w:val="0"/>
                <w:bCs w:val="0"/>
                <w:sz w:val="24"/>
                <w:szCs w:val="24"/>
              </w:rPr>
              <w:t>绘</w:t>
            </w:r>
            <w:r>
              <w:rPr>
                <w:rFonts w:hint="eastAsia" w:ascii="宋体" w:hAnsi="宋体" w:eastAsia="宋体" w:cs="宋体"/>
                <w:b w:val="0"/>
                <w:bCs w:val="0"/>
                <w:sz w:val="24"/>
                <w:szCs w:val="24"/>
                <w:lang w:eastAsia="zh-CN"/>
              </w:rPr>
              <w:t>；</w:t>
            </w:r>
          </w:p>
          <w:p w14:paraId="53718389">
            <w:pPr>
              <w:spacing w:before="5" w:line="222" w:lineRule="auto"/>
              <w:ind w:left="36" w:right="108" w:firstLine="32"/>
              <w:rPr>
                <w:rFonts w:hint="eastAsia" w:ascii="宋体" w:hAnsi="宋体" w:eastAsia="宋体" w:cs="宋体"/>
                <w:b w:val="0"/>
                <w:bCs w:val="0"/>
                <w:sz w:val="24"/>
                <w:szCs w:val="24"/>
                <w:lang w:eastAsia="zh-CN"/>
              </w:rPr>
            </w:pPr>
            <w:r>
              <w:rPr>
                <w:rFonts w:hint="eastAsia" w:ascii="宋体" w:hAnsi="宋体" w:eastAsia="宋体" w:cs="宋体"/>
                <w:b w:val="0"/>
                <w:bCs w:val="0"/>
                <w:spacing w:val="-5"/>
                <w:sz w:val="24"/>
                <w:szCs w:val="24"/>
              </w:rPr>
              <w:t>(3)长度13.3m，宽度</w:t>
            </w:r>
            <w:r>
              <w:rPr>
                <w:rFonts w:hint="eastAsia" w:ascii="宋体" w:hAnsi="宋体" w:eastAsia="宋体" w:cs="宋体"/>
                <w:b w:val="0"/>
                <w:bCs w:val="0"/>
                <w:spacing w:val="9"/>
                <w:sz w:val="24"/>
                <w:szCs w:val="24"/>
              </w:rPr>
              <w:t xml:space="preserve"> </w:t>
            </w:r>
            <w:r>
              <w:rPr>
                <w:rFonts w:hint="eastAsia" w:ascii="宋体" w:hAnsi="宋体" w:eastAsia="宋体" w:cs="宋体"/>
                <w:b w:val="0"/>
                <w:bCs w:val="0"/>
                <w:spacing w:val="-2"/>
                <w:sz w:val="24"/>
                <w:szCs w:val="24"/>
              </w:rPr>
              <w:t>4.99m</w:t>
            </w:r>
            <w:r>
              <w:rPr>
                <w:rFonts w:hint="eastAsia" w:ascii="宋体" w:hAnsi="宋体" w:eastAsia="宋体" w:cs="宋体"/>
                <w:b w:val="0"/>
                <w:bCs w:val="0"/>
                <w:spacing w:val="-2"/>
                <w:sz w:val="24"/>
                <w:szCs w:val="24"/>
                <w:lang w:eastAsia="zh-CN"/>
              </w:rPr>
              <w:t>；</w:t>
            </w:r>
          </w:p>
          <w:p w14:paraId="05F70F13">
            <w:pPr>
              <w:spacing w:before="17" w:line="224" w:lineRule="auto"/>
              <w:ind w:left="37" w:right="103" w:firstLine="31"/>
              <w:rPr>
                <w:rFonts w:hint="eastAsia" w:ascii="宋体" w:hAnsi="宋体" w:eastAsia="宋体" w:cs="宋体"/>
                <w:b w:val="0"/>
                <w:bCs w:val="0"/>
                <w:sz w:val="24"/>
                <w:szCs w:val="24"/>
                <w:lang w:eastAsia="zh-CN"/>
              </w:rPr>
            </w:pPr>
            <w:r>
              <w:rPr>
                <w:rFonts w:hint="eastAsia" w:ascii="宋体" w:hAnsi="宋体" w:eastAsia="宋体" w:cs="宋体"/>
                <w:b w:val="0"/>
                <w:bCs w:val="0"/>
                <w:spacing w:val="-4"/>
                <w:sz w:val="24"/>
                <w:szCs w:val="24"/>
              </w:rPr>
              <w:t>(4)包工包料（含4个</w:t>
            </w:r>
            <w:r>
              <w:rPr>
                <w:rFonts w:hint="eastAsia" w:ascii="宋体" w:hAnsi="宋体" w:eastAsia="宋体" w:cs="宋体"/>
                <w:b w:val="0"/>
                <w:bCs w:val="0"/>
                <w:spacing w:val="1"/>
                <w:sz w:val="24"/>
                <w:szCs w:val="24"/>
              </w:rPr>
              <w:t xml:space="preserve"> </w:t>
            </w:r>
            <w:r>
              <w:rPr>
                <w:rFonts w:hint="eastAsia" w:ascii="宋体" w:hAnsi="宋体" w:eastAsia="宋体" w:cs="宋体"/>
                <w:b w:val="0"/>
                <w:bCs w:val="0"/>
                <w:spacing w:val="-2"/>
                <w:sz w:val="24"/>
                <w:szCs w:val="24"/>
              </w:rPr>
              <w:t>游戏沙包）</w:t>
            </w:r>
            <w:r>
              <w:rPr>
                <w:rFonts w:hint="eastAsia" w:ascii="宋体" w:hAnsi="宋体" w:eastAsia="宋体" w:cs="宋体"/>
                <w:b w:val="0"/>
                <w:bCs w:val="0"/>
                <w:spacing w:val="-2"/>
                <w:sz w:val="24"/>
                <w:szCs w:val="24"/>
                <w:lang w:eastAsia="zh-CN"/>
              </w:rPr>
              <w:t>。</w:t>
            </w:r>
          </w:p>
        </w:tc>
        <w:tc>
          <w:tcPr>
            <w:tcW w:w="340" w:type="pct"/>
            <w:vAlign w:val="top"/>
          </w:tcPr>
          <w:p w14:paraId="1A48D5DC">
            <w:pPr>
              <w:spacing w:before="51" w:line="226" w:lineRule="auto"/>
              <w:ind w:left="42" w:right="194" w:firstLine="26"/>
              <w:jc w:val="center"/>
              <w:rPr>
                <w:rFonts w:hint="eastAsia" w:ascii="宋体" w:hAnsi="宋体" w:eastAsia="宋体" w:cs="宋体"/>
                <w:b w:val="0"/>
                <w:bCs w:val="0"/>
                <w:spacing w:val="-2"/>
                <w:sz w:val="24"/>
                <w:szCs w:val="24"/>
              </w:rPr>
            </w:pPr>
          </w:p>
          <w:p w14:paraId="16DB53F9">
            <w:pPr>
              <w:spacing w:before="51" w:line="226" w:lineRule="auto"/>
              <w:ind w:left="42" w:right="194" w:firstLine="26"/>
              <w:jc w:val="center"/>
              <w:rPr>
                <w:rFonts w:hint="eastAsia" w:ascii="宋体" w:hAnsi="宋体" w:eastAsia="宋体" w:cs="宋体"/>
                <w:b w:val="0"/>
                <w:bCs w:val="0"/>
                <w:spacing w:val="-2"/>
                <w:sz w:val="24"/>
                <w:szCs w:val="24"/>
              </w:rPr>
            </w:pPr>
          </w:p>
          <w:p w14:paraId="086862CD">
            <w:pPr>
              <w:spacing w:before="51" w:line="226" w:lineRule="auto"/>
              <w:ind w:left="42" w:right="194" w:firstLine="26"/>
              <w:jc w:val="center"/>
              <w:rPr>
                <w:rFonts w:hint="eastAsia" w:ascii="宋体" w:hAnsi="宋体" w:eastAsia="宋体" w:cs="宋体"/>
                <w:b w:val="0"/>
                <w:bCs w:val="0"/>
                <w:spacing w:val="-2"/>
                <w:sz w:val="24"/>
                <w:szCs w:val="24"/>
              </w:rPr>
            </w:pPr>
          </w:p>
          <w:p w14:paraId="294DAA51">
            <w:pPr>
              <w:spacing w:before="51" w:line="226" w:lineRule="auto"/>
              <w:ind w:left="42" w:right="194" w:firstLine="26"/>
              <w:jc w:val="center"/>
              <w:rPr>
                <w:rFonts w:hint="eastAsia" w:ascii="宋体" w:hAnsi="宋体" w:eastAsia="宋体" w:cs="宋体"/>
                <w:b w:val="0"/>
                <w:bCs w:val="0"/>
                <w:spacing w:val="-2"/>
                <w:sz w:val="24"/>
                <w:szCs w:val="24"/>
              </w:rPr>
            </w:pPr>
            <w:r>
              <w:rPr>
                <w:rFonts w:hint="eastAsia" w:ascii="宋体" w:hAnsi="宋体" w:eastAsia="宋体" w:cs="宋体"/>
                <w:b w:val="0"/>
                <w:bCs w:val="0"/>
                <w:spacing w:val="-2"/>
                <w:sz w:val="24"/>
                <w:szCs w:val="24"/>
              </w:rPr>
              <w:t>m2</w:t>
            </w:r>
          </w:p>
        </w:tc>
        <w:tc>
          <w:tcPr>
            <w:tcW w:w="1170" w:type="dxa"/>
            <w:vAlign w:val="center"/>
          </w:tcPr>
          <w:p w14:paraId="08E0A59D">
            <w:pPr>
              <w:spacing w:before="51" w:line="226" w:lineRule="auto"/>
              <w:ind w:left="42" w:right="194" w:firstLine="26"/>
              <w:jc w:val="center"/>
              <w:rPr>
                <w:rFonts w:hint="eastAsia" w:ascii="宋体" w:hAnsi="宋体" w:eastAsia="宋体" w:cs="宋体"/>
                <w:b w:val="0"/>
                <w:bCs w:val="0"/>
                <w:spacing w:val="-2"/>
                <w:sz w:val="24"/>
                <w:szCs w:val="24"/>
              </w:rPr>
            </w:pPr>
            <w:r>
              <w:rPr>
                <w:rFonts w:hint="eastAsia" w:ascii="宋体" w:hAnsi="宋体" w:eastAsia="宋体" w:cs="宋体"/>
                <w:b w:val="0"/>
                <w:bCs w:val="0"/>
                <w:spacing w:val="-2"/>
                <w:sz w:val="24"/>
                <w:szCs w:val="24"/>
                <w:lang w:val="en-US" w:eastAsia="zh-CN"/>
              </w:rPr>
              <w:t>66.367</w:t>
            </w:r>
          </w:p>
        </w:tc>
        <w:tc>
          <w:tcPr>
            <w:tcW w:w="1106" w:type="dxa"/>
            <w:shd w:val="clear" w:color="auto" w:fill="auto"/>
            <w:vAlign w:val="center"/>
          </w:tcPr>
          <w:p w14:paraId="719A0FE6">
            <w:pPr>
              <w:spacing w:before="51" w:line="226" w:lineRule="auto"/>
              <w:ind w:left="42" w:right="194" w:firstLine="26"/>
              <w:jc w:val="center"/>
              <w:rPr>
                <w:rFonts w:hint="default" w:ascii="宋体" w:hAnsi="宋体" w:eastAsia="宋体" w:cs="宋体"/>
                <w:b w:val="0"/>
                <w:bCs w:val="0"/>
                <w:spacing w:val="-2"/>
                <w:sz w:val="24"/>
                <w:szCs w:val="24"/>
                <w:lang w:val="en-US" w:eastAsia="zh-CN"/>
              </w:rPr>
            </w:pPr>
            <w:r>
              <w:rPr>
                <w:rFonts w:hint="eastAsia" w:ascii="宋体" w:hAnsi="宋体" w:eastAsia="宋体" w:cs="宋体"/>
                <w:b w:val="0"/>
                <w:bCs w:val="0"/>
                <w:spacing w:val="-2"/>
                <w:sz w:val="24"/>
                <w:szCs w:val="24"/>
                <w:lang w:val="en-US" w:eastAsia="zh-CN"/>
              </w:rPr>
              <w:t>70</w:t>
            </w:r>
          </w:p>
        </w:tc>
        <w:tc>
          <w:tcPr>
            <w:tcW w:w="1170" w:type="dxa"/>
            <w:shd w:val="clear" w:color="auto" w:fill="auto"/>
            <w:vAlign w:val="center"/>
          </w:tcPr>
          <w:p w14:paraId="54973627">
            <w:pPr>
              <w:spacing w:before="51" w:line="226" w:lineRule="auto"/>
              <w:ind w:left="42" w:right="194" w:firstLine="26"/>
              <w:jc w:val="center"/>
              <w:rPr>
                <w:rFonts w:hint="eastAsia" w:ascii="宋体" w:hAnsi="宋体" w:eastAsia="宋体" w:cs="宋体"/>
                <w:b w:val="0"/>
                <w:bCs w:val="0"/>
                <w:spacing w:val="-2"/>
                <w:sz w:val="24"/>
                <w:szCs w:val="24"/>
                <w:lang w:val="en-US" w:eastAsia="zh-CN"/>
              </w:rPr>
            </w:pPr>
            <w:r>
              <w:rPr>
                <w:rFonts w:hint="eastAsia" w:ascii="宋体" w:hAnsi="宋体" w:eastAsia="宋体" w:cs="宋体"/>
                <w:b w:val="0"/>
                <w:bCs w:val="0"/>
                <w:spacing w:val="-2"/>
                <w:sz w:val="24"/>
                <w:szCs w:val="24"/>
                <w:lang w:val="en-US" w:eastAsia="zh-CN"/>
              </w:rPr>
              <w:t>4645.69</w:t>
            </w:r>
          </w:p>
        </w:tc>
      </w:tr>
      <w:tr w14:paraId="1DFBC8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635" w:hRule="atLeast"/>
        </w:trPr>
        <w:tc>
          <w:tcPr>
            <w:tcW w:w="325" w:type="pct"/>
            <w:vAlign w:val="center"/>
          </w:tcPr>
          <w:p w14:paraId="0DF84D3E">
            <w:pPr>
              <w:spacing w:before="58" w:line="181" w:lineRule="auto"/>
              <w:ind w:firstLine="236" w:firstLineChars="100"/>
              <w:jc w:val="both"/>
              <w:rPr>
                <w:rFonts w:hint="eastAsia" w:ascii="宋体" w:hAnsi="宋体" w:eastAsia="宋体" w:cs="宋体"/>
                <w:b w:val="0"/>
                <w:bCs w:val="0"/>
                <w:sz w:val="24"/>
                <w:szCs w:val="24"/>
              </w:rPr>
            </w:pPr>
            <w:r>
              <w:rPr>
                <w:rFonts w:hint="eastAsia" w:ascii="宋体" w:hAnsi="宋体" w:eastAsia="宋体" w:cs="宋体"/>
                <w:b w:val="0"/>
                <w:bCs w:val="0"/>
                <w:spacing w:val="-2"/>
                <w:sz w:val="24"/>
                <w:szCs w:val="24"/>
              </w:rPr>
              <w:t>3</w:t>
            </w:r>
          </w:p>
        </w:tc>
        <w:tc>
          <w:tcPr>
            <w:tcW w:w="492" w:type="pct"/>
            <w:vAlign w:val="center"/>
          </w:tcPr>
          <w:p w14:paraId="54171E06">
            <w:pPr>
              <w:spacing w:before="58" w:line="181" w:lineRule="auto"/>
              <w:ind w:firstLine="236" w:firstLineChars="100"/>
              <w:jc w:val="both"/>
              <w:rPr>
                <w:rFonts w:hint="eastAsia" w:ascii="宋体" w:hAnsi="宋体" w:eastAsia="宋体" w:cs="宋体"/>
                <w:b w:val="0"/>
                <w:bCs w:val="0"/>
                <w:sz w:val="24"/>
                <w:szCs w:val="24"/>
              </w:rPr>
            </w:pPr>
            <w:r>
              <w:rPr>
                <w:rFonts w:hint="eastAsia" w:ascii="宋体" w:hAnsi="宋体" w:eastAsia="宋体" w:cs="宋体"/>
                <w:b w:val="0"/>
                <w:bCs w:val="0"/>
                <w:spacing w:val="-2"/>
                <w:sz w:val="24"/>
                <w:szCs w:val="24"/>
              </w:rPr>
              <w:t>BC008</w:t>
            </w:r>
          </w:p>
        </w:tc>
        <w:tc>
          <w:tcPr>
            <w:tcW w:w="634" w:type="pct"/>
            <w:vAlign w:val="top"/>
          </w:tcPr>
          <w:p w14:paraId="54453996">
            <w:pPr>
              <w:spacing w:line="280" w:lineRule="auto"/>
              <w:rPr>
                <w:rFonts w:hint="eastAsia" w:ascii="宋体" w:hAnsi="宋体" w:eastAsia="宋体" w:cs="宋体"/>
                <w:b w:val="0"/>
                <w:bCs w:val="0"/>
                <w:sz w:val="24"/>
                <w:szCs w:val="24"/>
              </w:rPr>
            </w:pPr>
          </w:p>
          <w:p w14:paraId="1F022E20">
            <w:pPr>
              <w:spacing w:before="59" w:line="227" w:lineRule="auto"/>
              <w:ind w:right="118"/>
              <w:rPr>
                <w:rFonts w:hint="eastAsia" w:ascii="宋体" w:hAnsi="宋体" w:eastAsia="宋体" w:cs="宋体"/>
                <w:b w:val="0"/>
                <w:bCs w:val="0"/>
                <w:sz w:val="24"/>
                <w:szCs w:val="24"/>
              </w:rPr>
            </w:pPr>
            <w:r>
              <w:rPr>
                <w:rFonts w:hint="eastAsia" w:ascii="宋体" w:hAnsi="宋体" w:eastAsia="宋体" w:cs="宋体"/>
                <w:b w:val="0"/>
                <w:bCs w:val="0"/>
                <w:spacing w:val="-1"/>
                <w:sz w:val="24"/>
                <w:szCs w:val="24"/>
              </w:rPr>
              <w:t>跳房子类游戏彩绘（跳房子</w:t>
            </w:r>
            <w:r>
              <w:rPr>
                <w:rFonts w:hint="eastAsia" w:ascii="宋体" w:hAnsi="宋体" w:eastAsia="宋体" w:cs="宋体"/>
                <w:b w:val="0"/>
                <w:bCs w:val="0"/>
                <w:spacing w:val="3"/>
                <w:sz w:val="24"/>
                <w:szCs w:val="24"/>
              </w:rPr>
              <w:t xml:space="preserve"> </w:t>
            </w:r>
            <w:r>
              <w:rPr>
                <w:rFonts w:hint="eastAsia" w:ascii="宋体" w:hAnsi="宋体" w:eastAsia="宋体" w:cs="宋体"/>
                <w:b w:val="0"/>
                <w:bCs w:val="0"/>
                <w:spacing w:val="-9"/>
                <w:sz w:val="24"/>
                <w:szCs w:val="24"/>
              </w:rPr>
              <w:t>四）</w:t>
            </w:r>
          </w:p>
        </w:tc>
        <w:tc>
          <w:tcPr>
            <w:tcW w:w="1527" w:type="pct"/>
            <w:vAlign w:val="top"/>
          </w:tcPr>
          <w:p w14:paraId="72D43906">
            <w:pPr>
              <w:spacing w:before="61" w:line="226" w:lineRule="auto"/>
              <w:ind w:left="42" w:right="14" w:firstLine="26"/>
              <w:rPr>
                <w:rFonts w:hint="eastAsia" w:ascii="宋体" w:hAnsi="宋体" w:eastAsia="宋体" w:cs="宋体"/>
                <w:b w:val="0"/>
                <w:bCs w:val="0"/>
                <w:sz w:val="24"/>
                <w:szCs w:val="24"/>
                <w:lang w:eastAsia="zh-CN"/>
              </w:rPr>
            </w:pPr>
            <w:r>
              <w:rPr>
                <w:rFonts w:hint="eastAsia" w:ascii="宋体" w:hAnsi="宋体" w:eastAsia="宋体" w:cs="宋体"/>
                <w:b w:val="0"/>
                <w:bCs w:val="0"/>
                <w:spacing w:val="-4"/>
                <w:sz w:val="24"/>
                <w:szCs w:val="24"/>
              </w:rPr>
              <w:t>(1)跳房子类游戏彩绘（跳房子四）</w:t>
            </w:r>
            <w:r>
              <w:rPr>
                <w:rFonts w:hint="eastAsia" w:ascii="宋体" w:hAnsi="宋体" w:eastAsia="宋体" w:cs="宋体"/>
                <w:b w:val="0"/>
                <w:bCs w:val="0"/>
                <w:spacing w:val="-4"/>
                <w:sz w:val="24"/>
                <w:szCs w:val="24"/>
                <w:lang w:eastAsia="zh-CN"/>
              </w:rPr>
              <w:t>；</w:t>
            </w:r>
          </w:p>
          <w:p w14:paraId="0AB2C70A">
            <w:pPr>
              <w:spacing w:before="8" w:line="227" w:lineRule="auto"/>
              <w:ind w:left="39" w:right="14" w:firstLine="29"/>
              <w:rPr>
                <w:rFonts w:hint="eastAsia" w:ascii="宋体" w:hAnsi="宋体" w:eastAsia="宋体" w:cs="宋体"/>
                <w:b w:val="0"/>
                <w:bCs w:val="0"/>
                <w:sz w:val="24"/>
                <w:szCs w:val="24"/>
                <w:lang w:eastAsia="zh-CN"/>
              </w:rPr>
            </w:pPr>
            <w:r>
              <w:rPr>
                <w:rFonts w:hint="eastAsia" w:ascii="宋体" w:hAnsi="宋体" w:eastAsia="宋体" w:cs="宋体"/>
                <w:b w:val="0"/>
                <w:bCs w:val="0"/>
                <w:spacing w:val="-4"/>
                <w:sz w:val="24"/>
                <w:szCs w:val="24"/>
              </w:rPr>
              <w:t>(2)水性聚氨酯材料彩</w:t>
            </w:r>
            <w:r>
              <w:rPr>
                <w:rFonts w:hint="eastAsia" w:ascii="宋体" w:hAnsi="宋体" w:eastAsia="宋体" w:cs="宋体"/>
                <w:b w:val="0"/>
                <w:bCs w:val="0"/>
                <w:sz w:val="24"/>
                <w:szCs w:val="24"/>
              </w:rPr>
              <w:t>绘</w:t>
            </w:r>
            <w:r>
              <w:rPr>
                <w:rFonts w:hint="eastAsia" w:ascii="宋体" w:hAnsi="宋体" w:eastAsia="宋体" w:cs="宋体"/>
                <w:b w:val="0"/>
                <w:bCs w:val="0"/>
                <w:sz w:val="24"/>
                <w:szCs w:val="24"/>
                <w:lang w:eastAsia="zh-CN"/>
              </w:rPr>
              <w:t>；</w:t>
            </w:r>
          </w:p>
          <w:p w14:paraId="6291C825">
            <w:pPr>
              <w:spacing w:before="8" w:line="222" w:lineRule="auto"/>
              <w:ind w:left="39" w:right="382" w:firstLine="29"/>
              <w:rPr>
                <w:rFonts w:hint="eastAsia" w:ascii="宋体" w:hAnsi="宋体" w:eastAsia="宋体" w:cs="宋体"/>
                <w:b w:val="0"/>
                <w:bCs w:val="0"/>
                <w:sz w:val="24"/>
                <w:szCs w:val="24"/>
                <w:lang w:eastAsia="zh-CN"/>
              </w:rPr>
            </w:pPr>
            <w:r>
              <w:rPr>
                <w:rFonts w:hint="eastAsia" w:ascii="宋体" w:hAnsi="宋体" w:eastAsia="宋体" w:cs="宋体"/>
                <w:b w:val="0"/>
                <w:bCs w:val="0"/>
                <w:spacing w:val="-6"/>
                <w:sz w:val="24"/>
                <w:szCs w:val="24"/>
              </w:rPr>
              <w:t>(3)长度4m，宽度</w:t>
            </w:r>
            <w:r>
              <w:rPr>
                <w:rFonts w:hint="eastAsia" w:ascii="宋体" w:hAnsi="宋体" w:eastAsia="宋体" w:cs="宋体"/>
                <w:b w:val="0"/>
                <w:bCs w:val="0"/>
                <w:spacing w:val="6"/>
                <w:sz w:val="24"/>
                <w:szCs w:val="24"/>
              </w:rPr>
              <w:t xml:space="preserve"> </w:t>
            </w:r>
            <w:r>
              <w:rPr>
                <w:rFonts w:hint="eastAsia" w:ascii="宋体" w:hAnsi="宋体" w:eastAsia="宋体" w:cs="宋体"/>
                <w:b w:val="0"/>
                <w:bCs w:val="0"/>
                <w:spacing w:val="-3"/>
                <w:sz w:val="24"/>
                <w:szCs w:val="24"/>
              </w:rPr>
              <w:t>2.71m</w:t>
            </w:r>
            <w:r>
              <w:rPr>
                <w:rFonts w:hint="eastAsia" w:ascii="宋体" w:hAnsi="宋体" w:eastAsia="宋体" w:cs="宋体"/>
                <w:b w:val="0"/>
                <w:bCs w:val="0"/>
                <w:spacing w:val="-3"/>
                <w:sz w:val="24"/>
                <w:szCs w:val="24"/>
                <w:lang w:eastAsia="zh-CN"/>
              </w:rPr>
              <w:t>；</w:t>
            </w:r>
          </w:p>
          <w:p w14:paraId="62A3F89D">
            <w:pPr>
              <w:spacing w:before="15" w:line="220" w:lineRule="auto"/>
              <w:ind w:left="68"/>
              <w:rPr>
                <w:rFonts w:hint="eastAsia" w:ascii="宋体" w:hAnsi="宋体" w:eastAsia="宋体" w:cs="宋体"/>
                <w:b w:val="0"/>
                <w:bCs w:val="0"/>
                <w:sz w:val="24"/>
                <w:szCs w:val="24"/>
                <w:lang w:eastAsia="zh-CN"/>
              </w:rPr>
            </w:pPr>
            <w:r>
              <w:rPr>
                <w:rFonts w:hint="eastAsia" w:ascii="宋体" w:hAnsi="宋体" w:eastAsia="宋体" w:cs="宋体"/>
                <w:b w:val="0"/>
                <w:bCs w:val="0"/>
                <w:spacing w:val="-6"/>
                <w:sz w:val="24"/>
                <w:szCs w:val="24"/>
              </w:rPr>
              <w:t>(4)包工包料</w:t>
            </w:r>
            <w:r>
              <w:rPr>
                <w:rFonts w:hint="eastAsia" w:ascii="宋体" w:hAnsi="宋体" w:eastAsia="宋体" w:cs="宋体"/>
                <w:b w:val="0"/>
                <w:bCs w:val="0"/>
                <w:spacing w:val="-6"/>
                <w:sz w:val="24"/>
                <w:szCs w:val="24"/>
                <w:lang w:eastAsia="zh-CN"/>
              </w:rPr>
              <w:t>。</w:t>
            </w:r>
          </w:p>
        </w:tc>
        <w:tc>
          <w:tcPr>
            <w:tcW w:w="340" w:type="pct"/>
            <w:vAlign w:val="top"/>
          </w:tcPr>
          <w:p w14:paraId="152613FB">
            <w:pPr>
              <w:spacing w:before="51" w:line="226" w:lineRule="auto"/>
              <w:ind w:left="42" w:right="194" w:firstLine="26"/>
              <w:jc w:val="center"/>
              <w:rPr>
                <w:rFonts w:hint="eastAsia" w:ascii="宋体" w:hAnsi="宋体" w:eastAsia="宋体" w:cs="宋体"/>
                <w:b w:val="0"/>
                <w:bCs w:val="0"/>
                <w:spacing w:val="-2"/>
                <w:sz w:val="24"/>
                <w:szCs w:val="24"/>
              </w:rPr>
            </w:pPr>
          </w:p>
          <w:p w14:paraId="6EFCFB2A">
            <w:pPr>
              <w:spacing w:before="51" w:line="226" w:lineRule="auto"/>
              <w:ind w:left="42" w:right="194" w:firstLine="26"/>
              <w:jc w:val="center"/>
              <w:rPr>
                <w:rFonts w:hint="eastAsia" w:ascii="宋体" w:hAnsi="宋体" w:eastAsia="宋体" w:cs="宋体"/>
                <w:b w:val="0"/>
                <w:bCs w:val="0"/>
                <w:spacing w:val="-2"/>
                <w:sz w:val="24"/>
                <w:szCs w:val="24"/>
              </w:rPr>
            </w:pPr>
          </w:p>
          <w:p w14:paraId="4535E791">
            <w:pPr>
              <w:spacing w:before="51" w:line="226" w:lineRule="auto"/>
              <w:ind w:left="42" w:right="194" w:firstLine="26"/>
              <w:jc w:val="center"/>
              <w:rPr>
                <w:rFonts w:hint="eastAsia" w:ascii="宋体" w:hAnsi="宋体" w:eastAsia="宋体" w:cs="宋体"/>
                <w:b w:val="0"/>
                <w:bCs w:val="0"/>
                <w:spacing w:val="-2"/>
                <w:sz w:val="24"/>
                <w:szCs w:val="24"/>
              </w:rPr>
            </w:pPr>
            <w:r>
              <w:rPr>
                <w:rFonts w:hint="eastAsia" w:ascii="宋体" w:hAnsi="宋体" w:eastAsia="宋体" w:cs="宋体"/>
                <w:b w:val="0"/>
                <w:bCs w:val="0"/>
                <w:spacing w:val="-2"/>
                <w:sz w:val="24"/>
                <w:szCs w:val="24"/>
              </w:rPr>
              <w:t>m2</w:t>
            </w:r>
          </w:p>
        </w:tc>
        <w:tc>
          <w:tcPr>
            <w:tcW w:w="1170" w:type="dxa"/>
            <w:vAlign w:val="center"/>
          </w:tcPr>
          <w:p w14:paraId="58451BA8">
            <w:pPr>
              <w:spacing w:before="51" w:line="226" w:lineRule="auto"/>
              <w:ind w:left="42" w:right="194" w:firstLine="26"/>
              <w:jc w:val="center"/>
              <w:rPr>
                <w:rFonts w:hint="eastAsia" w:ascii="宋体" w:hAnsi="宋体" w:eastAsia="宋体" w:cs="宋体"/>
                <w:b w:val="0"/>
                <w:bCs w:val="0"/>
                <w:spacing w:val="-2"/>
                <w:sz w:val="24"/>
                <w:szCs w:val="24"/>
              </w:rPr>
            </w:pPr>
            <w:r>
              <w:rPr>
                <w:rFonts w:hint="eastAsia" w:ascii="宋体" w:hAnsi="宋体" w:eastAsia="宋体" w:cs="宋体"/>
                <w:b w:val="0"/>
                <w:bCs w:val="0"/>
                <w:spacing w:val="-2"/>
                <w:sz w:val="24"/>
                <w:szCs w:val="24"/>
                <w:lang w:val="en-US" w:eastAsia="zh-CN"/>
              </w:rPr>
              <w:t>10.84</w:t>
            </w:r>
          </w:p>
        </w:tc>
        <w:tc>
          <w:tcPr>
            <w:tcW w:w="1106" w:type="dxa"/>
            <w:shd w:val="clear" w:color="auto" w:fill="auto"/>
            <w:vAlign w:val="center"/>
          </w:tcPr>
          <w:p w14:paraId="467C6EEF">
            <w:pPr>
              <w:spacing w:before="51" w:line="226" w:lineRule="auto"/>
              <w:ind w:left="42" w:right="194" w:firstLine="26"/>
              <w:jc w:val="center"/>
              <w:rPr>
                <w:rFonts w:hint="eastAsia" w:ascii="宋体" w:hAnsi="宋体" w:eastAsia="宋体" w:cs="宋体"/>
                <w:b w:val="0"/>
                <w:bCs w:val="0"/>
                <w:spacing w:val="-2"/>
                <w:sz w:val="24"/>
                <w:szCs w:val="24"/>
                <w:lang w:val="en-US" w:eastAsia="zh-CN"/>
              </w:rPr>
            </w:pPr>
            <w:r>
              <w:rPr>
                <w:rFonts w:hint="eastAsia" w:ascii="宋体" w:hAnsi="宋体" w:eastAsia="宋体" w:cs="宋体"/>
                <w:b w:val="0"/>
                <w:bCs w:val="0"/>
                <w:spacing w:val="-2"/>
                <w:sz w:val="24"/>
                <w:szCs w:val="24"/>
                <w:lang w:val="en-US" w:eastAsia="zh-CN"/>
              </w:rPr>
              <w:t>73.28</w:t>
            </w:r>
          </w:p>
        </w:tc>
        <w:tc>
          <w:tcPr>
            <w:tcW w:w="1170" w:type="dxa"/>
            <w:shd w:val="clear" w:color="auto" w:fill="auto"/>
            <w:vAlign w:val="center"/>
          </w:tcPr>
          <w:p w14:paraId="02B52AD6">
            <w:pPr>
              <w:spacing w:before="51" w:line="226" w:lineRule="auto"/>
              <w:ind w:left="42" w:right="194" w:firstLine="26"/>
              <w:jc w:val="center"/>
              <w:rPr>
                <w:rFonts w:hint="eastAsia" w:ascii="宋体" w:hAnsi="宋体" w:eastAsia="宋体" w:cs="宋体"/>
                <w:b w:val="0"/>
                <w:bCs w:val="0"/>
                <w:spacing w:val="-2"/>
                <w:sz w:val="24"/>
                <w:szCs w:val="24"/>
                <w:lang w:val="en-US" w:eastAsia="zh-CN"/>
              </w:rPr>
            </w:pPr>
            <w:r>
              <w:rPr>
                <w:rFonts w:hint="eastAsia" w:ascii="宋体" w:hAnsi="宋体" w:eastAsia="宋体" w:cs="宋体"/>
                <w:b w:val="0"/>
                <w:bCs w:val="0"/>
                <w:spacing w:val="-2"/>
                <w:sz w:val="24"/>
                <w:szCs w:val="24"/>
                <w:lang w:val="en-US" w:eastAsia="zh-CN"/>
              </w:rPr>
              <w:t>794.3552</w:t>
            </w:r>
          </w:p>
        </w:tc>
      </w:tr>
      <w:tr w14:paraId="5C9702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728" w:hRule="atLeast"/>
        </w:trPr>
        <w:tc>
          <w:tcPr>
            <w:tcW w:w="325" w:type="pct"/>
            <w:vAlign w:val="center"/>
          </w:tcPr>
          <w:p w14:paraId="47229761">
            <w:pPr>
              <w:spacing w:before="58" w:line="181" w:lineRule="auto"/>
              <w:ind w:firstLine="236" w:firstLineChars="100"/>
              <w:jc w:val="both"/>
              <w:rPr>
                <w:rFonts w:hint="eastAsia" w:ascii="宋体" w:hAnsi="宋体" w:eastAsia="宋体" w:cs="宋体"/>
                <w:b w:val="0"/>
                <w:bCs w:val="0"/>
                <w:sz w:val="24"/>
                <w:szCs w:val="24"/>
              </w:rPr>
            </w:pPr>
            <w:r>
              <w:rPr>
                <w:rFonts w:hint="eastAsia" w:ascii="宋体" w:hAnsi="宋体" w:eastAsia="宋体" w:cs="宋体"/>
                <w:b w:val="0"/>
                <w:bCs w:val="0"/>
                <w:spacing w:val="-2"/>
                <w:sz w:val="24"/>
                <w:szCs w:val="24"/>
              </w:rPr>
              <w:t>4</w:t>
            </w:r>
          </w:p>
        </w:tc>
        <w:tc>
          <w:tcPr>
            <w:tcW w:w="492" w:type="pct"/>
            <w:vAlign w:val="center"/>
          </w:tcPr>
          <w:p w14:paraId="0C5F68B6">
            <w:pPr>
              <w:spacing w:before="58" w:line="181" w:lineRule="auto"/>
              <w:ind w:firstLine="236" w:firstLineChars="100"/>
              <w:jc w:val="both"/>
              <w:rPr>
                <w:rFonts w:hint="eastAsia" w:ascii="宋体" w:hAnsi="宋体" w:eastAsia="宋体" w:cs="宋体"/>
                <w:b w:val="0"/>
                <w:bCs w:val="0"/>
                <w:sz w:val="24"/>
                <w:szCs w:val="24"/>
              </w:rPr>
            </w:pPr>
            <w:r>
              <w:rPr>
                <w:rFonts w:hint="eastAsia" w:ascii="宋体" w:hAnsi="宋体" w:eastAsia="宋体" w:cs="宋体"/>
                <w:b w:val="0"/>
                <w:bCs w:val="0"/>
                <w:spacing w:val="-2"/>
                <w:sz w:val="24"/>
                <w:szCs w:val="24"/>
              </w:rPr>
              <w:t>BC009</w:t>
            </w:r>
          </w:p>
        </w:tc>
        <w:tc>
          <w:tcPr>
            <w:tcW w:w="634" w:type="pct"/>
            <w:vAlign w:val="top"/>
          </w:tcPr>
          <w:p w14:paraId="612F8519">
            <w:pPr>
              <w:spacing w:line="298" w:lineRule="auto"/>
              <w:rPr>
                <w:rFonts w:hint="eastAsia" w:ascii="宋体" w:hAnsi="宋体" w:eastAsia="宋体" w:cs="宋体"/>
                <w:b w:val="0"/>
                <w:bCs w:val="0"/>
                <w:sz w:val="24"/>
                <w:szCs w:val="24"/>
              </w:rPr>
            </w:pPr>
          </w:p>
          <w:p w14:paraId="13AAB210">
            <w:pPr>
              <w:spacing w:line="299" w:lineRule="auto"/>
              <w:rPr>
                <w:rFonts w:hint="eastAsia" w:ascii="宋体" w:hAnsi="宋体" w:eastAsia="宋体" w:cs="宋体"/>
                <w:b w:val="0"/>
                <w:bCs w:val="0"/>
                <w:sz w:val="24"/>
                <w:szCs w:val="24"/>
              </w:rPr>
            </w:pPr>
          </w:p>
          <w:p w14:paraId="762F8E12">
            <w:pPr>
              <w:spacing w:before="59" w:line="219" w:lineRule="auto"/>
              <w:rPr>
                <w:rFonts w:hint="eastAsia" w:ascii="宋体" w:hAnsi="宋体" w:eastAsia="宋体" w:cs="宋体"/>
                <w:b w:val="0"/>
                <w:bCs w:val="0"/>
                <w:sz w:val="24"/>
                <w:szCs w:val="24"/>
              </w:rPr>
            </w:pPr>
            <w:r>
              <w:rPr>
                <w:rFonts w:hint="eastAsia" w:ascii="宋体" w:hAnsi="宋体" w:eastAsia="宋体" w:cs="宋体"/>
                <w:b w:val="0"/>
                <w:bCs w:val="0"/>
                <w:spacing w:val="-2"/>
                <w:sz w:val="24"/>
                <w:szCs w:val="24"/>
              </w:rPr>
              <w:t>对抗类游戏彩绘（萝卜蹲）</w:t>
            </w:r>
          </w:p>
        </w:tc>
        <w:tc>
          <w:tcPr>
            <w:tcW w:w="1527" w:type="pct"/>
            <w:vAlign w:val="top"/>
          </w:tcPr>
          <w:p w14:paraId="090D42FD">
            <w:pPr>
              <w:spacing w:before="61" w:line="225" w:lineRule="auto"/>
              <w:ind w:left="42" w:right="194" w:firstLine="26"/>
              <w:rPr>
                <w:rFonts w:hint="eastAsia" w:ascii="宋体" w:hAnsi="宋体" w:eastAsia="宋体" w:cs="宋体"/>
                <w:b w:val="0"/>
                <w:bCs w:val="0"/>
                <w:sz w:val="24"/>
                <w:szCs w:val="24"/>
                <w:lang w:eastAsia="zh-CN"/>
              </w:rPr>
            </w:pPr>
            <w:r>
              <w:rPr>
                <w:rFonts w:hint="eastAsia" w:ascii="宋体" w:hAnsi="宋体" w:eastAsia="宋体" w:cs="宋体"/>
                <w:b w:val="0"/>
                <w:bCs w:val="0"/>
                <w:spacing w:val="-5"/>
                <w:sz w:val="24"/>
                <w:szCs w:val="24"/>
              </w:rPr>
              <w:t>(1)对抗类游戏彩绘</w:t>
            </w:r>
            <w:r>
              <w:rPr>
                <w:rFonts w:hint="eastAsia" w:ascii="宋体" w:hAnsi="宋体" w:eastAsia="宋体" w:cs="宋体"/>
                <w:b w:val="0"/>
                <w:bCs w:val="0"/>
                <w:spacing w:val="-4"/>
                <w:sz w:val="24"/>
                <w:szCs w:val="24"/>
              </w:rPr>
              <w:t>（萝卜蹲）</w:t>
            </w:r>
            <w:r>
              <w:rPr>
                <w:rFonts w:hint="eastAsia" w:ascii="宋体" w:hAnsi="宋体" w:eastAsia="宋体" w:cs="宋体"/>
                <w:b w:val="0"/>
                <w:bCs w:val="0"/>
                <w:spacing w:val="-4"/>
                <w:sz w:val="24"/>
                <w:szCs w:val="24"/>
                <w:lang w:eastAsia="zh-CN"/>
              </w:rPr>
              <w:t>；</w:t>
            </w:r>
          </w:p>
          <w:p w14:paraId="1A86EC0A">
            <w:pPr>
              <w:spacing w:before="9" w:line="227" w:lineRule="auto"/>
              <w:ind w:left="39" w:right="14" w:firstLine="29"/>
              <w:rPr>
                <w:rFonts w:hint="eastAsia" w:ascii="宋体" w:hAnsi="宋体" w:eastAsia="宋体" w:cs="宋体"/>
                <w:b w:val="0"/>
                <w:bCs w:val="0"/>
                <w:sz w:val="24"/>
                <w:szCs w:val="24"/>
                <w:lang w:eastAsia="zh-CN"/>
              </w:rPr>
            </w:pPr>
            <w:r>
              <w:rPr>
                <w:rFonts w:hint="eastAsia" w:ascii="宋体" w:hAnsi="宋体" w:eastAsia="宋体" w:cs="宋体"/>
                <w:b w:val="0"/>
                <w:bCs w:val="0"/>
                <w:spacing w:val="-4"/>
                <w:sz w:val="24"/>
                <w:szCs w:val="24"/>
              </w:rPr>
              <w:t>(2)水性聚氨酯材料彩</w:t>
            </w:r>
            <w:r>
              <w:rPr>
                <w:rFonts w:hint="eastAsia" w:ascii="宋体" w:hAnsi="宋体" w:eastAsia="宋体" w:cs="宋体"/>
                <w:b w:val="0"/>
                <w:bCs w:val="0"/>
                <w:sz w:val="24"/>
                <w:szCs w:val="24"/>
              </w:rPr>
              <w:t>绘</w:t>
            </w:r>
            <w:r>
              <w:rPr>
                <w:rFonts w:hint="eastAsia" w:ascii="宋体" w:hAnsi="宋体" w:eastAsia="宋体" w:cs="宋体"/>
                <w:b w:val="0"/>
                <w:bCs w:val="0"/>
                <w:sz w:val="24"/>
                <w:szCs w:val="24"/>
                <w:lang w:eastAsia="zh-CN"/>
              </w:rPr>
              <w:t>；</w:t>
            </w:r>
          </w:p>
          <w:p w14:paraId="2BEC395B">
            <w:pPr>
              <w:spacing w:before="8" w:line="226" w:lineRule="auto"/>
              <w:ind w:left="36" w:right="112" w:firstLine="32"/>
              <w:rPr>
                <w:rFonts w:hint="eastAsia" w:ascii="宋体" w:hAnsi="宋体" w:eastAsia="宋体" w:cs="宋体"/>
                <w:b w:val="0"/>
                <w:bCs w:val="0"/>
                <w:sz w:val="24"/>
                <w:szCs w:val="24"/>
                <w:lang w:eastAsia="zh-CN"/>
              </w:rPr>
            </w:pPr>
            <w:r>
              <w:rPr>
                <w:rFonts w:hint="eastAsia" w:ascii="宋体" w:hAnsi="宋体" w:eastAsia="宋体" w:cs="宋体"/>
                <w:b w:val="0"/>
                <w:bCs w:val="0"/>
                <w:spacing w:val="-5"/>
                <w:sz w:val="24"/>
                <w:szCs w:val="24"/>
              </w:rPr>
              <w:t>(3)1、长度4.1m，宽</w:t>
            </w:r>
            <w:r>
              <w:rPr>
                <w:rFonts w:hint="eastAsia" w:ascii="宋体" w:hAnsi="宋体" w:eastAsia="宋体" w:cs="宋体"/>
                <w:b w:val="0"/>
                <w:bCs w:val="0"/>
                <w:spacing w:val="5"/>
                <w:sz w:val="24"/>
                <w:szCs w:val="24"/>
              </w:rPr>
              <w:t xml:space="preserve"> </w:t>
            </w:r>
            <w:r>
              <w:rPr>
                <w:rFonts w:hint="eastAsia" w:ascii="宋体" w:hAnsi="宋体" w:eastAsia="宋体" w:cs="宋体"/>
                <w:b w:val="0"/>
                <w:bCs w:val="0"/>
                <w:spacing w:val="-2"/>
                <w:sz w:val="24"/>
                <w:szCs w:val="24"/>
              </w:rPr>
              <w:t>度3.87m</w:t>
            </w:r>
            <w:r>
              <w:rPr>
                <w:rFonts w:hint="eastAsia" w:ascii="宋体" w:hAnsi="宋体" w:eastAsia="宋体" w:cs="宋体"/>
                <w:b w:val="0"/>
                <w:bCs w:val="0"/>
                <w:spacing w:val="-2"/>
                <w:sz w:val="24"/>
                <w:szCs w:val="24"/>
                <w:lang w:eastAsia="zh-CN"/>
              </w:rPr>
              <w:t>；</w:t>
            </w:r>
          </w:p>
          <w:p w14:paraId="780CAD69">
            <w:pPr>
              <w:spacing w:before="8" w:line="226" w:lineRule="auto"/>
              <w:ind w:left="46" w:right="227" w:firstLine="22"/>
              <w:rPr>
                <w:rFonts w:hint="eastAsia" w:ascii="宋体" w:hAnsi="宋体" w:eastAsia="宋体" w:cs="宋体"/>
                <w:b w:val="0"/>
                <w:bCs w:val="0"/>
                <w:sz w:val="24"/>
                <w:szCs w:val="24"/>
                <w:lang w:eastAsia="zh-CN"/>
              </w:rPr>
            </w:pPr>
            <w:r>
              <w:rPr>
                <w:rFonts w:hint="eastAsia" w:ascii="宋体" w:hAnsi="宋体" w:eastAsia="宋体" w:cs="宋体"/>
                <w:b w:val="0"/>
                <w:bCs w:val="0"/>
                <w:spacing w:val="-7"/>
                <w:sz w:val="24"/>
                <w:szCs w:val="24"/>
              </w:rPr>
              <w:t>(4)2、长度4.15m，</w:t>
            </w:r>
            <w:r>
              <w:rPr>
                <w:rFonts w:hint="eastAsia" w:ascii="宋体" w:hAnsi="宋体" w:eastAsia="宋体" w:cs="宋体"/>
                <w:b w:val="0"/>
                <w:bCs w:val="0"/>
                <w:spacing w:val="4"/>
                <w:sz w:val="24"/>
                <w:szCs w:val="24"/>
              </w:rPr>
              <w:t xml:space="preserve"> </w:t>
            </w:r>
            <w:r>
              <w:rPr>
                <w:rFonts w:hint="eastAsia" w:ascii="宋体" w:hAnsi="宋体" w:eastAsia="宋体" w:cs="宋体"/>
                <w:b w:val="0"/>
                <w:bCs w:val="0"/>
                <w:spacing w:val="-5"/>
                <w:sz w:val="24"/>
                <w:szCs w:val="24"/>
              </w:rPr>
              <w:t>宽度4m</w:t>
            </w:r>
            <w:r>
              <w:rPr>
                <w:rFonts w:hint="eastAsia" w:ascii="宋体" w:hAnsi="宋体" w:eastAsia="宋体" w:cs="宋体"/>
                <w:b w:val="0"/>
                <w:bCs w:val="0"/>
                <w:sz w:val="24"/>
                <w:szCs w:val="24"/>
                <w:lang w:eastAsia="zh-CN"/>
              </w:rPr>
              <w:t>；</w:t>
            </w:r>
          </w:p>
          <w:p w14:paraId="5235D3B3">
            <w:pPr>
              <w:spacing w:before="8" w:line="226" w:lineRule="auto"/>
              <w:ind w:left="46" w:right="227" w:firstLine="22"/>
              <w:rPr>
                <w:rFonts w:hint="eastAsia" w:ascii="宋体" w:hAnsi="宋体" w:eastAsia="宋体" w:cs="宋体"/>
                <w:b w:val="0"/>
                <w:bCs w:val="0"/>
                <w:sz w:val="24"/>
                <w:szCs w:val="24"/>
                <w:lang w:eastAsia="zh-CN"/>
              </w:rPr>
            </w:pPr>
            <w:r>
              <w:rPr>
                <w:rFonts w:hint="eastAsia" w:ascii="宋体" w:hAnsi="宋体" w:eastAsia="宋体" w:cs="宋体"/>
                <w:b w:val="0"/>
                <w:bCs w:val="0"/>
                <w:spacing w:val="-6"/>
                <w:sz w:val="24"/>
                <w:szCs w:val="24"/>
              </w:rPr>
              <w:t>(5)包工包料</w:t>
            </w:r>
            <w:r>
              <w:rPr>
                <w:rFonts w:hint="eastAsia" w:ascii="宋体" w:hAnsi="宋体" w:eastAsia="宋体" w:cs="宋体"/>
                <w:b w:val="0"/>
                <w:bCs w:val="0"/>
                <w:spacing w:val="-6"/>
                <w:sz w:val="24"/>
                <w:szCs w:val="24"/>
                <w:lang w:eastAsia="zh-CN"/>
              </w:rPr>
              <w:t>。</w:t>
            </w:r>
          </w:p>
        </w:tc>
        <w:tc>
          <w:tcPr>
            <w:tcW w:w="340" w:type="pct"/>
            <w:vAlign w:val="top"/>
          </w:tcPr>
          <w:p w14:paraId="3F9B2BB6">
            <w:pPr>
              <w:spacing w:before="51" w:line="226" w:lineRule="auto"/>
              <w:ind w:left="42" w:right="194" w:firstLine="26"/>
              <w:jc w:val="center"/>
              <w:rPr>
                <w:rFonts w:hint="eastAsia" w:ascii="宋体" w:hAnsi="宋体" w:eastAsia="宋体" w:cs="宋体"/>
                <w:b w:val="0"/>
                <w:bCs w:val="0"/>
                <w:spacing w:val="-2"/>
                <w:sz w:val="24"/>
                <w:szCs w:val="24"/>
              </w:rPr>
            </w:pPr>
          </w:p>
          <w:p w14:paraId="34CDBE3A">
            <w:pPr>
              <w:spacing w:before="51" w:line="226" w:lineRule="auto"/>
              <w:ind w:left="42" w:right="194" w:firstLine="26"/>
              <w:jc w:val="center"/>
              <w:rPr>
                <w:rFonts w:hint="eastAsia" w:ascii="宋体" w:hAnsi="宋体" w:eastAsia="宋体" w:cs="宋体"/>
                <w:b w:val="0"/>
                <w:bCs w:val="0"/>
                <w:spacing w:val="-2"/>
                <w:sz w:val="24"/>
                <w:szCs w:val="24"/>
              </w:rPr>
            </w:pPr>
          </w:p>
          <w:p w14:paraId="5BB323DC">
            <w:pPr>
              <w:spacing w:before="51" w:line="226" w:lineRule="auto"/>
              <w:ind w:left="42" w:right="194" w:firstLine="26"/>
              <w:jc w:val="center"/>
              <w:rPr>
                <w:rFonts w:hint="eastAsia" w:ascii="宋体" w:hAnsi="宋体" w:eastAsia="宋体" w:cs="宋体"/>
                <w:b w:val="0"/>
                <w:bCs w:val="0"/>
                <w:spacing w:val="-2"/>
                <w:sz w:val="24"/>
                <w:szCs w:val="24"/>
              </w:rPr>
            </w:pPr>
          </w:p>
          <w:p w14:paraId="363B8994">
            <w:pPr>
              <w:spacing w:before="51" w:line="226" w:lineRule="auto"/>
              <w:ind w:left="42" w:right="194" w:firstLine="26"/>
              <w:jc w:val="center"/>
              <w:rPr>
                <w:rFonts w:hint="eastAsia" w:ascii="宋体" w:hAnsi="宋体" w:eastAsia="宋体" w:cs="宋体"/>
                <w:b w:val="0"/>
                <w:bCs w:val="0"/>
                <w:spacing w:val="-2"/>
                <w:sz w:val="24"/>
                <w:szCs w:val="24"/>
              </w:rPr>
            </w:pPr>
            <w:r>
              <w:rPr>
                <w:rFonts w:hint="eastAsia" w:ascii="宋体" w:hAnsi="宋体" w:eastAsia="宋体" w:cs="宋体"/>
                <w:b w:val="0"/>
                <w:bCs w:val="0"/>
                <w:spacing w:val="-2"/>
                <w:sz w:val="24"/>
                <w:szCs w:val="24"/>
              </w:rPr>
              <w:t>m2</w:t>
            </w:r>
          </w:p>
        </w:tc>
        <w:tc>
          <w:tcPr>
            <w:tcW w:w="1170" w:type="dxa"/>
            <w:vAlign w:val="center"/>
          </w:tcPr>
          <w:p w14:paraId="449AEFAD">
            <w:pPr>
              <w:spacing w:before="51" w:line="226" w:lineRule="auto"/>
              <w:ind w:left="42" w:right="194" w:firstLine="26"/>
              <w:jc w:val="center"/>
              <w:rPr>
                <w:rFonts w:hint="eastAsia" w:ascii="宋体" w:hAnsi="宋体" w:eastAsia="宋体" w:cs="宋体"/>
                <w:b w:val="0"/>
                <w:bCs w:val="0"/>
                <w:spacing w:val="-2"/>
                <w:sz w:val="24"/>
                <w:szCs w:val="24"/>
              </w:rPr>
            </w:pPr>
            <w:r>
              <w:rPr>
                <w:rFonts w:hint="eastAsia" w:ascii="宋体" w:hAnsi="宋体" w:eastAsia="宋体" w:cs="宋体"/>
                <w:b w:val="0"/>
                <w:bCs w:val="0"/>
                <w:spacing w:val="-2"/>
                <w:sz w:val="24"/>
                <w:szCs w:val="24"/>
                <w:lang w:val="en-US" w:eastAsia="zh-CN"/>
              </w:rPr>
              <w:t>32.467</w:t>
            </w:r>
          </w:p>
        </w:tc>
        <w:tc>
          <w:tcPr>
            <w:tcW w:w="1106" w:type="dxa"/>
            <w:shd w:val="clear" w:color="auto" w:fill="auto"/>
            <w:vAlign w:val="center"/>
          </w:tcPr>
          <w:p w14:paraId="210A04A9">
            <w:pPr>
              <w:spacing w:before="51" w:line="226" w:lineRule="auto"/>
              <w:ind w:left="42" w:right="194" w:firstLine="26"/>
              <w:jc w:val="center"/>
              <w:rPr>
                <w:rFonts w:hint="eastAsia" w:ascii="宋体" w:hAnsi="宋体" w:eastAsia="宋体" w:cs="宋体"/>
                <w:b w:val="0"/>
                <w:bCs w:val="0"/>
                <w:spacing w:val="-2"/>
                <w:sz w:val="24"/>
                <w:szCs w:val="24"/>
                <w:lang w:val="en-US" w:eastAsia="zh-CN"/>
              </w:rPr>
            </w:pPr>
            <w:r>
              <w:rPr>
                <w:rFonts w:hint="eastAsia" w:ascii="宋体" w:hAnsi="宋体" w:eastAsia="宋体" w:cs="宋体"/>
                <w:b w:val="0"/>
                <w:bCs w:val="0"/>
                <w:spacing w:val="-2"/>
                <w:sz w:val="24"/>
                <w:szCs w:val="24"/>
                <w:lang w:val="en-US" w:eastAsia="zh-CN"/>
              </w:rPr>
              <w:t>70</w:t>
            </w:r>
          </w:p>
        </w:tc>
        <w:tc>
          <w:tcPr>
            <w:tcW w:w="1170" w:type="dxa"/>
            <w:shd w:val="clear" w:color="auto" w:fill="auto"/>
            <w:vAlign w:val="center"/>
          </w:tcPr>
          <w:p w14:paraId="15C523E8">
            <w:pPr>
              <w:spacing w:before="51" w:line="226" w:lineRule="auto"/>
              <w:ind w:left="42" w:right="194" w:firstLine="26"/>
              <w:jc w:val="center"/>
              <w:rPr>
                <w:rFonts w:hint="eastAsia" w:ascii="宋体" w:hAnsi="宋体" w:eastAsia="宋体" w:cs="宋体"/>
                <w:b w:val="0"/>
                <w:bCs w:val="0"/>
                <w:spacing w:val="-2"/>
                <w:sz w:val="24"/>
                <w:szCs w:val="24"/>
                <w:lang w:val="en-US" w:eastAsia="zh-CN"/>
              </w:rPr>
            </w:pPr>
            <w:r>
              <w:rPr>
                <w:rFonts w:hint="eastAsia" w:ascii="宋体" w:hAnsi="宋体" w:eastAsia="宋体" w:cs="宋体"/>
                <w:b w:val="0"/>
                <w:bCs w:val="0"/>
                <w:spacing w:val="-2"/>
                <w:sz w:val="24"/>
                <w:szCs w:val="24"/>
                <w:lang w:val="en-US" w:eastAsia="zh-CN"/>
              </w:rPr>
              <w:t>2272.69</w:t>
            </w:r>
          </w:p>
        </w:tc>
      </w:tr>
      <w:tr w14:paraId="65DD47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634" w:hRule="atLeast"/>
        </w:trPr>
        <w:tc>
          <w:tcPr>
            <w:tcW w:w="325" w:type="pct"/>
            <w:vAlign w:val="center"/>
          </w:tcPr>
          <w:p w14:paraId="342EC293">
            <w:pPr>
              <w:spacing w:before="59" w:line="180" w:lineRule="auto"/>
              <w:ind w:firstLine="236" w:firstLineChars="100"/>
              <w:jc w:val="both"/>
              <w:rPr>
                <w:rFonts w:hint="eastAsia" w:ascii="宋体" w:hAnsi="宋体" w:eastAsia="宋体" w:cs="宋体"/>
                <w:b w:val="0"/>
                <w:bCs w:val="0"/>
                <w:sz w:val="24"/>
                <w:szCs w:val="24"/>
              </w:rPr>
            </w:pPr>
            <w:r>
              <w:rPr>
                <w:rFonts w:hint="eastAsia" w:ascii="宋体" w:hAnsi="宋体" w:eastAsia="宋体" w:cs="宋体"/>
                <w:b w:val="0"/>
                <w:bCs w:val="0"/>
                <w:spacing w:val="-2"/>
                <w:sz w:val="24"/>
                <w:szCs w:val="24"/>
              </w:rPr>
              <w:t>5</w:t>
            </w:r>
          </w:p>
        </w:tc>
        <w:tc>
          <w:tcPr>
            <w:tcW w:w="492" w:type="pct"/>
            <w:vAlign w:val="center"/>
          </w:tcPr>
          <w:p w14:paraId="2A91AD10">
            <w:pPr>
              <w:spacing w:before="59" w:line="182" w:lineRule="auto"/>
              <w:ind w:firstLine="236" w:firstLineChars="100"/>
              <w:jc w:val="both"/>
              <w:rPr>
                <w:rFonts w:hint="eastAsia" w:ascii="宋体" w:hAnsi="宋体" w:eastAsia="宋体" w:cs="宋体"/>
                <w:b w:val="0"/>
                <w:bCs w:val="0"/>
                <w:sz w:val="24"/>
                <w:szCs w:val="24"/>
              </w:rPr>
            </w:pPr>
            <w:r>
              <w:rPr>
                <w:rFonts w:hint="eastAsia" w:ascii="宋体" w:hAnsi="宋体" w:eastAsia="宋体" w:cs="宋体"/>
                <w:b w:val="0"/>
                <w:bCs w:val="0"/>
                <w:spacing w:val="-2"/>
                <w:sz w:val="24"/>
                <w:szCs w:val="24"/>
              </w:rPr>
              <w:t>BC012</w:t>
            </w:r>
          </w:p>
        </w:tc>
        <w:tc>
          <w:tcPr>
            <w:tcW w:w="634" w:type="pct"/>
            <w:vAlign w:val="top"/>
          </w:tcPr>
          <w:p w14:paraId="114409BD">
            <w:pPr>
              <w:spacing w:line="282" w:lineRule="auto"/>
              <w:rPr>
                <w:rFonts w:hint="eastAsia" w:ascii="宋体" w:hAnsi="宋体" w:eastAsia="宋体" w:cs="宋体"/>
                <w:b w:val="0"/>
                <w:bCs w:val="0"/>
                <w:sz w:val="24"/>
                <w:szCs w:val="24"/>
              </w:rPr>
            </w:pPr>
          </w:p>
          <w:p w14:paraId="3BC3417B">
            <w:pPr>
              <w:spacing w:before="58" w:line="226" w:lineRule="auto"/>
              <w:ind w:right="144"/>
              <w:rPr>
                <w:rFonts w:hint="eastAsia" w:ascii="宋体" w:hAnsi="宋体" w:eastAsia="宋体" w:cs="宋体"/>
                <w:b w:val="0"/>
                <w:bCs w:val="0"/>
                <w:sz w:val="24"/>
                <w:szCs w:val="24"/>
              </w:rPr>
            </w:pPr>
            <w:r>
              <w:rPr>
                <w:rFonts w:hint="eastAsia" w:ascii="宋体" w:hAnsi="宋体" w:eastAsia="宋体" w:cs="宋体"/>
                <w:b w:val="0"/>
                <w:bCs w:val="0"/>
                <w:spacing w:val="-4"/>
                <w:sz w:val="24"/>
                <w:szCs w:val="24"/>
              </w:rPr>
              <w:t>跑跳类游戏彩绘（左右跳、</w:t>
            </w:r>
            <w:r>
              <w:rPr>
                <w:rFonts w:hint="eastAsia" w:ascii="宋体" w:hAnsi="宋体" w:eastAsia="宋体" w:cs="宋体"/>
                <w:b w:val="0"/>
                <w:bCs w:val="0"/>
                <w:spacing w:val="10"/>
                <w:sz w:val="24"/>
                <w:szCs w:val="24"/>
              </w:rPr>
              <w:t xml:space="preserve"> </w:t>
            </w:r>
            <w:r>
              <w:rPr>
                <w:rFonts w:hint="eastAsia" w:ascii="宋体" w:hAnsi="宋体" w:eastAsia="宋体" w:cs="宋体"/>
                <w:b w:val="0"/>
                <w:bCs w:val="0"/>
                <w:spacing w:val="-4"/>
                <w:sz w:val="24"/>
                <w:szCs w:val="24"/>
              </w:rPr>
              <w:t>旋转跳）</w:t>
            </w:r>
          </w:p>
        </w:tc>
        <w:tc>
          <w:tcPr>
            <w:tcW w:w="1527" w:type="pct"/>
            <w:vAlign w:val="top"/>
          </w:tcPr>
          <w:p w14:paraId="043B0A71">
            <w:pPr>
              <w:spacing w:before="65" w:line="226" w:lineRule="auto"/>
              <w:ind w:left="42" w:right="119" w:firstLine="26"/>
              <w:rPr>
                <w:rFonts w:hint="eastAsia" w:ascii="宋体" w:hAnsi="宋体" w:eastAsia="宋体" w:cs="宋体"/>
                <w:b w:val="0"/>
                <w:bCs w:val="0"/>
                <w:sz w:val="24"/>
                <w:szCs w:val="24"/>
                <w:lang w:eastAsia="zh-CN"/>
              </w:rPr>
            </w:pPr>
            <w:r>
              <w:rPr>
                <w:rFonts w:hint="eastAsia" w:ascii="宋体" w:hAnsi="宋体" w:eastAsia="宋体" w:cs="宋体"/>
                <w:b w:val="0"/>
                <w:bCs w:val="0"/>
                <w:spacing w:val="-5"/>
                <w:sz w:val="24"/>
                <w:szCs w:val="24"/>
              </w:rPr>
              <w:t>(1)跑跳类游戏彩绘</w:t>
            </w:r>
            <w:r>
              <w:rPr>
                <w:rFonts w:hint="eastAsia" w:ascii="宋体" w:hAnsi="宋体" w:eastAsia="宋体" w:cs="宋体"/>
                <w:b w:val="0"/>
                <w:bCs w:val="0"/>
                <w:spacing w:val="-3"/>
                <w:sz w:val="24"/>
                <w:szCs w:val="24"/>
              </w:rPr>
              <w:t>（左右跳、旋转跳）</w:t>
            </w:r>
            <w:r>
              <w:rPr>
                <w:rFonts w:hint="eastAsia" w:ascii="宋体" w:hAnsi="宋体" w:eastAsia="宋体" w:cs="宋体"/>
                <w:b w:val="0"/>
                <w:bCs w:val="0"/>
                <w:spacing w:val="-3"/>
                <w:sz w:val="24"/>
                <w:szCs w:val="24"/>
                <w:lang w:eastAsia="zh-CN"/>
              </w:rPr>
              <w:t>；</w:t>
            </w:r>
          </w:p>
          <w:p w14:paraId="476EB020">
            <w:pPr>
              <w:spacing w:before="8" w:line="227" w:lineRule="auto"/>
              <w:ind w:left="39" w:right="14" w:firstLine="29"/>
              <w:rPr>
                <w:rFonts w:hint="eastAsia" w:ascii="宋体" w:hAnsi="宋体" w:eastAsia="宋体" w:cs="宋体"/>
                <w:b w:val="0"/>
                <w:bCs w:val="0"/>
                <w:sz w:val="24"/>
                <w:szCs w:val="24"/>
                <w:lang w:eastAsia="zh-CN"/>
              </w:rPr>
            </w:pPr>
            <w:r>
              <w:rPr>
                <w:rFonts w:hint="eastAsia" w:ascii="宋体" w:hAnsi="宋体" w:eastAsia="宋体" w:cs="宋体"/>
                <w:b w:val="0"/>
                <w:bCs w:val="0"/>
                <w:spacing w:val="-4"/>
                <w:sz w:val="24"/>
                <w:szCs w:val="24"/>
              </w:rPr>
              <w:t>(2)水性聚氨酯材料彩</w:t>
            </w:r>
            <w:r>
              <w:rPr>
                <w:rFonts w:hint="eastAsia" w:ascii="宋体" w:hAnsi="宋体" w:eastAsia="宋体" w:cs="宋体"/>
                <w:b w:val="0"/>
                <w:bCs w:val="0"/>
                <w:sz w:val="24"/>
                <w:szCs w:val="24"/>
              </w:rPr>
              <w:t>绘</w:t>
            </w:r>
            <w:r>
              <w:rPr>
                <w:rFonts w:hint="eastAsia" w:ascii="宋体" w:hAnsi="宋体" w:eastAsia="宋体" w:cs="宋体"/>
                <w:b w:val="0"/>
                <w:bCs w:val="0"/>
                <w:sz w:val="24"/>
                <w:szCs w:val="24"/>
                <w:lang w:eastAsia="zh-CN"/>
              </w:rPr>
              <w:t>；</w:t>
            </w:r>
          </w:p>
          <w:p w14:paraId="78BC93EF">
            <w:pPr>
              <w:spacing w:before="8" w:line="226" w:lineRule="auto"/>
              <w:ind w:left="36" w:right="201" w:firstLine="32"/>
              <w:rPr>
                <w:rFonts w:hint="eastAsia" w:ascii="宋体" w:hAnsi="宋体" w:eastAsia="宋体" w:cs="宋体"/>
                <w:b w:val="0"/>
                <w:bCs w:val="0"/>
                <w:sz w:val="24"/>
                <w:szCs w:val="24"/>
                <w:lang w:eastAsia="zh-CN"/>
              </w:rPr>
            </w:pPr>
            <w:r>
              <w:rPr>
                <w:rFonts w:hint="eastAsia" w:ascii="宋体" w:hAnsi="宋体" w:eastAsia="宋体" w:cs="宋体"/>
                <w:b w:val="0"/>
                <w:bCs w:val="0"/>
                <w:spacing w:val="-5"/>
                <w:sz w:val="24"/>
                <w:szCs w:val="24"/>
              </w:rPr>
              <w:t>(3)长度10.39m，宽</w:t>
            </w:r>
            <w:r>
              <w:rPr>
                <w:rFonts w:hint="eastAsia" w:ascii="宋体" w:hAnsi="宋体" w:eastAsia="宋体" w:cs="宋体"/>
                <w:b w:val="0"/>
                <w:bCs w:val="0"/>
                <w:spacing w:val="5"/>
                <w:sz w:val="24"/>
                <w:szCs w:val="24"/>
              </w:rPr>
              <w:t xml:space="preserve"> </w:t>
            </w:r>
            <w:r>
              <w:rPr>
                <w:rFonts w:hint="eastAsia" w:ascii="宋体" w:hAnsi="宋体" w:eastAsia="宋体" w:cs="宋体"/>
                <w:b w:val="0"/>
                <w:bCs w:val="0"/>
                <w:spacing w:val="-1"/>
                <w:sz w:val="24"/>
                <w:szCs w:val="24"/>
              </w:rPr>
              <w:t>度2.1m</w:t>
            </w:r>
            <w:r>
              <w:rPr>
                <w:rFonts w:hint="eastAsia" w:ascii="宋体" w:hAnsi="宋体" w:eastAsia="宋体" w:cs="宋体"/>
                <w:b w:val="0"/>
                <w:bCs w:val="0"/>
                <w:spacing w:val="-1"/>
                <w:sz w:val="24"/>
                <w:szCs w:val="24"/>
                <w:lang w:eastAsia="zh-CN"/>
              </w:rPr>
              <w:t>；</w:t>
            </w:r>
          </w:p>
          <w:p w14:paraId="471D2B0C">
            <w:pPr>
              <w:spacing w:before="8" w:line="215" w:lineRule="auto"/>
              <w:ind w:left="68"/>
              <w:rPr>
                <w:rFonts w:hint="eastAsia" w:ascii="宋体" w:hAnsi="宋体" w:eastAsia="宋体" w:cs="宋体"/>
                <w:b w:val="0"/>
                <w:bCs w:val="0"/>
                <w:sz w:val="24"/>
                <w:szCs w:val="24"/>
                <w:lang w:eastAsia="zh-CN"/>
              </w:rPr>
            </w:pPr>
            <w:r>
              <w:rPr>
                <w:rFonts w:hint="eastAsia" w:ascii="宋体" w:hAnsi="宋体" w:eastAsia="宋体" w:cs="宋体"/>
                <w:b w:val="0"/>
                <w:bCs w:val="0"/>
                <w:spacing w:val="-6"/>
                <w:sz w:val="24"/>
                <w:szCs w:val="24"/>
              </w:rPr>
              <w:t>(4)包工包料</w:t>
            </w:r>
            <w:r>
              <w:rPr>
                <w:rFonts w:hint="eastAsia" w:ascii="宋体" w:hAnsi="宋体" w:eastAsia="宋体" w:cs="宋体"/>
                <w:b w:val="0"/>
                <w:bCs w:val="0"/>
                <w:spacing w:val="-6"/>
                <w:sz w:val="24"/>
                <w:szCs w:val="24"/>
                <w:lang w:eastAsia="zh-CN"/>
              </w:rPr>
              <w:t>。</w:t>
            </w:r>
          </w:p>
        </w:tc>
        <w:tc>
          <w:tcPr>
            <w:tcW w:w="340" w:type="pct"/>
            <w:vAlign w:val="top"/>
          </w:tcPr>
          <w:p w14:paraId="18387805">
            <w:pPr>
              <w:spacing w:before="51" w:line="226" w:lineRule="auto"/>
              <w:ind w:left="42" w:right="194" w:firstLine="26"/>
              <w:jc w:val="center"/>
              <w:rPr>
                <w:rFonts w:hint="eastAsia" w:ascii="宋体" w:hAnsi="宋体" w:eastAsia="宋体" w:cs="宋体"/>
                <w:b w:val="0"/>
                <w:bCs w:val="0"/>
                <w:spacing w:val="-2"/>
                <w:sz w:val="24"/>
                <w:szCs w:val="24"/>
              </w:rPr>
            </w:pPr>
          </w:p>
          <w:p w14:paraId="298D5013">
            <w:pPr>
              <w:spacing w:before="51" w:line="226" w:lineRule="auto"/>
              <w:ind w:left="42" w:right="194" w:firstLine="26"/>
              <w:jc w:val="center"/>
              <w:rPr>
                <w:rFonts w:hint="eastAsia" w:ascii="宋体" w:hAnsi="宋体" w:eastAsia="宋体" w:cs="宋体"/>
                <w:b w:val="0"/>
                <w:bCs w:val="0"/>
                <w:spacing w:val="-2"/>
                <w:sz w:val="24"/>
                <w:szCs w:val="24"/>
              </w:rPr>
            </w:pPr>
          </w:p>
          <w:p w14:paraId="69BD5F2D">
            <w:pPr>
              <w:spacing w:before="51" w:line="226" w:lineRule="auto"/>
              <w:ind w:left="42" w:right="194" w:firstLine="26"/>
              <w:jc w:val="center"/>
              <w:rPr>
                <w:rFonts w:hint="eastAsia" w:ascii="宋体" w:hAnsi="宋体" w:eastAsia="宋体" w:cs="宋体"/>
                <w:b w:val="0"/>
                <w:bCs w:val="0"/>
                <w:spacing w:val="-2"/>
                <w:sz w:val="24"/>
                <w:szCs w:val="24"/>
              </w:rPr>
            </w:pPr>
            <w:r>
              <w:rPr>
                <w:rFonts w:hint="eastAsia" w:ascii="宋体" w:hAnsi="宋体" w:eastAsia="宋体" w:cs="宋体"/>
                <w:b w:val="0"/>
                <w:bCs w:val="0"/>
                <w:spacing w:val="-2"/>
                <w:sz w:val="24"/>
                <w:szCs w:val="24"/>
              </w:rPr>
              <w:t>m2</w:t>
            </w:r>
          </w:p>
        </w:tc>
        <w:tc>
          <w:tcPr>
            <w:tcW w:w="1170" w:type="dxa"/>
            <w:vAlign w:val="center"/>
          </w:tcPr>
          <w:p w14:paraId="6EAFC57C">
            <w:pPr>
              <w:spacing w:before="51" w:line="226" w:lineRule="auto"/>
              <w:ind w:left="42" w:right="194" w:firstLine="26"/>
              <w:jc w:val="center"/>
              <w:rPr>
                <w:rFonts w:hint="eastAsia" w:ascii="宋体" w:hAnsi="宋体" w:eastAsia="宋体" w:cs="宋体"/>
                <w:b w:val="0"/>
                <w:bCs w:val="0"/>
                <w:spacing w:val="-2"/>
                <w:sz w:val="24"/>
                <w:szCs w:val="24"/>
              </w:rPr>
            </w:pPr>
            <w:r>
              <w:rPr>
                <w:rFonts w:hint="eastAsia" w:ascii="宋体" w:hAnsi="宋体" w:eastAsia="宋体" w:cs="宋体"/>
                <w:b w:val="0"/>
                <w:bCs w:val="0"/>
                <w:spacing w:val="-2"/>
                <w:sz w:val="24"/>
                <w:szCs w:val="24"/>
                <w:lang w:val="en-US" w:eastAsia="zh-CN"/>
              </w:rPr>
              <w:t>21.819</w:t>
            </w:r>
          </w:p>
        </w:tc>
        <w:tc>
          <w:tcPr>
            <w:tcW w:w="1106" w:type="dxa"/>
            <w:shd w:val="clear" w:color="auto" w:fill="auto"/>
            <w:vAlign w:val="center"/>
          </w:tcPr>
          <w:p w14:paraId="1D282440">
            <w:pPr>
              <w:spacing w:before="51" w:line="226" w:lineRule="auto"/>
              <w:ind w:left="42" w:right="194" w:firstLine="26"/>
              <w:jc w:val="center"/>
              <w:rPr>
                <w:rFonts w:hint="eastAsia" w:ascii="宋体" w:hAnsi="宋体" w:eastAsia="宋体" w:cs="宋体"/>
                <w:b w:val="0"/>
                <w:bCs w:val="0"/>
                <w:spacing w:val="-2"/>
                <w:sz w:val="24"/>
                <w:szCs w:val="24"/>
                <w:lang w:val="en-US" w:eastAsia="zh-CN"/>
              </w:rPr>
            </w:pPr>
            <w:r>
              <w:rPr>
                <w:rFonts w:hint="eastAsia" w:ascii="宋体" w:hAnsi="宋体" w:eastAsia="宋体" w:cs="宋体"/>
                <w:b w:val="0"/>
                <w:bCs w:val="0"/>
                <w:spacing w:val="-2"/>
                <w:sz w:val="24"/>
                <w:szCs w:val="24"/>
                <w:lang w:val="en-US" w:eastAsia="zh-CN"/>
              </w:rPr>
              <w:t>70</w:t>
            </w:r>
          </w:p>
        </w:tc>
        <w:tc>
          <w:tcPr>
            <w:tcW w:w="1170" w:type="dxa"/>
            <w:shd w:val="clear" w:color="auto" w:fill="auto"/>
            <w:vAlign w:val="center"/>
          </w:tcPr>
          <w:p w14:paraId="417998A7">
            <w:pPr>
              <w:spacing w:before="51" w:line="226" w:lineRule="auto"/>
              <w:ind w:left="42" w:right="194" w:firstLine="26"/>
              <w:jc w:val="center"/>
              <w:rPr>
                <w:rFonts w:hint="eastAsia" w:ascii="宋体" w:hAnsi="宋体" w:eastAsia="宋体" w:cs="宋体"/>
                <w:b w:val="0"/>
                <w:bCs w:val="0"/>
                <w:spacing w:val="-2"/>
                <w:sz w:val="24"/>
                <w:szCs w:val="24"/>
                <w:lang w:val="en-US" w:eastAsia="zh-CN"/>
              </w:rPr>
            </w:pPr>
            <w:r>
              <w:rPr>
                <w:rFonts w:hint="eastAsia" w:ascii="宋体" w:hAnsi="宋体" w:eastAsia="宋体" w:cs="宋体"/>
                <w:b w:val="0"/>
                <w:bCs w:val="0"/>
                <w:spacing w:val="-2"/>
                <w:sz w:val="24"/>
                <w:szCs w:val="24"/>
                <w:lang w:val="en-US" w:eastAsia="zh-CN"/>
              </w:rPr>
              <w:t>1527.33</w:t>
            </w:r>
          </w:p>
        </w:tc>
      </w:tr>
      <w:tr w14:paraId="082BA7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94" w:hRule="atLeast"/>
        </w:trPr>
        <w:tc>
          <w:tcPr>
            <w:tcW w:w="325" w:type="pct"/>
            <w:vAlign w:val="center"/>
          </w:tcPr>
          <w:p w14:paraId="1751FE12">
            <w:pPr>
              <w:spacing w:before="58" w:line="181" w:lineRule="auto"/>
              <w:ind w:firstLine="236" w:firstLineChars="100"/>
              <w:jc w:val="both"/>
              <w:rPr>
                <w:rFonts w:hint="eastAsia" w:ascii="宋体" w:hAnsi="宋体" w:eastAsia="宋体" w:cs="宋体"/>
                <w:b w:val="0"/>
                <w:bCs w:val="0"/>
                <w:sz w:val="24"/>
                <w:szCs w:val="24"/>
              </w:rPr>
            </w:pPr>
            <w:r>
              <w:rPr>
                <w:rFonts w:hint="eastAsia" w:ascii="宋体" w:hAnsi="宋体" w:eastAsia="宋体" w:cs="宋体"/>
                <w:b w:val="0"/>
                <w:bCs w:val="0"/>
                <w:spacing w:val="-2"/>
                <w:sz w:val="24"/>
                <w:szCs w:val="24"/>
              </w:rPr>
              <w:t>6</w:t>
            </w:r>
          </w:p>
        </w:tc>
        <w:tc>
          <w:tcPr>
            <w:tcW w:w="492" w:type="pct"/>
            <w:vAlign w:val="center"/>
          </w:tcPr>
          <w:p w14:paraId="45AAFE55">
            <w:pPr>
              <w:spacing w:before="58" w:line="181" w:lineRule="auto"/>
              <w:ind w:firstLine="236" w:firstLineChars="100"/>
              <w:jc w:val="both"/>
              <w:rPr>
                <w:rFonts w:hint="eastAsia" w:ascii="宋体" w:hAnsi="宋体" w:eastAsia="宋体" w:cs="宋体"/>
                <w:b w:val="0"/>
                <w:bCs w:val="0"/>
                <w:sz w:val="24"/>
                <w:szCs w:val="24"/>
              </w:rPr>
            </w:pPr>
            <w:r>
              <w:rPr>
                <w:rFonts w:hint="eastAsia" w:ascii="宋体" w:hAnsi="宋体" w:eastAsia="宋体" w:cs="宋体"/>
                <w:b w:val="0"/>
                <w:bCs w:val="0"/>
                <w:spacing w:val="-2"/>
                <w:sz w:val="24"/>
                <w:szCs w:val="24"/>
              </w:rPr>
              <w:t>BC006</w:t>
            </w:r>
          </w:p>
        </w:tc>
        <w:tc>
          <w:tcPr>
            <w:tcW w:w="634" w:type="pct"/>
            <w:vAlign w:val="top"/>
          </w:tcPr>
          <w:p w14:paraId="198174E5">
            <w:pPr>
              <w:spacing w:line="339" w:lineRule="auto"/>
              <w:rPr>
                <w:rFonts w:hint="eastAsia" w:ascii="宋体" w:hAnsi="宋体" w:eastAsia="宋体" w:cs="宋体"/>
                <w:b w:val="0"/>
                <w:bCs w:val="0"/>
                <w:sz w:val="24"/>
                <w:szCs w:val="24"/>
              </w:rPr>
            </w:pPr>
          </w:p>
          <w:p w14:paraId="34A339B5">
            <w:pPr>
              <w:spacing w:before="59" w:line="219" w:lineRule="auto"/>
              <w:rPr>
                <w:rFonts w:hint="eastAsia" w:ascii="宋体" w:hAnsi="宋体" w:eastAsia="宋体" w:cs="宋体"/>
                <w:b w:val="0"/>
                <w:bCs w:val="0"/>
                <w:sz w:val="24"/>
                <w:szCs w:val="24"/>
              </w:rPr>
            </w:pPr>
            <w:r>
              <w:rPr>
                <w:rFonts w:hint="eastAsia" w:ascii="宋体" w:hAnsi="宋体" w:eastAsia="宋体" w:cs="宋体"/>
                <w:b w:val="0"/>
                <w:bCs w:val="0"/>
                <w:spacing w:val="-2"/>
                <w:sz w:val="24"/>
                <w:szCs w:val="24"/>
              </w:rPr>
              <w:t>跑跳类游戏彩绘（单脚跳）</w:t>
            </w:r>
          </w:p>
        </w:tc>
        <w:tc>
          <w:tcPr>
            <w:tcW w:w="1527" w:type="pct"/>
            <w:vAlign w:val="top"/>
          </w:tcPr>
          <w:p w14:paraId="36689240">
            <w:pPr>
              <w:spacing w:before="68" w:line="225" w:lineRule="auto"/>
              <w:ind w:left="42" w:right="194" w:firstLine="26"/>
              <w:rPr>
                <w:rFonts w:hint="eastAsia" w:ascii="宋体" w:hAnsi="宋体" w:eastAsia="宋体" w:cs="宋体"/>
                <w:b w:val="0"/>
                <w:bCs w:val="0"/>
                <w:sz w:val="24"/>
                <w:szCs w:val="24"/>
                <w:lang w:eastAsia="zh-CN"/>
              </w:rPr>
            </w:pPr>
            <w:r>
              <w:rPr>
                <w:rFonts w:hint="eastAsia" w:ascii="宋体" w:hAnsi="宋体" w:eastAsia="宋体" w:cs="宋体"/>
                <w:b w:val="0"/>
                <w:bCs w:val="0"/>
                <w:spacing w:val="-5"/>
                <w:sz w:val="24"/>
                <w:szCs w:val="24"/>
              </w:rPr>
              <w:t>(1)跑跳类游戏彩绘</w:t>
            </w:r>
            <w:r>
              <w:rPr>
                <w:rFonts w:hint="eastAsia" w:ascii="宋体" w:hAnsi="宋体" w:eastAsia="宋体" w:cs="宋体"/>
                <w:b w:val="0"/>
                <w:bCs w:val="0"/>
                <w:spacing w:val="-4"/>
                <w:sz w:val="24"/>
                <w:szCs w:val="24"/>
              </w:rPr>
              <w:t>（单脚跳）</w:t>
            </w:r>
            <w:r>
              <w:rPr>
                <w:rFonts w:hint="eastAsia" w:ascii="宋体" w:hAnsi="宋体" w:eastAsia="宋体" w:cs="宋体"/>
                <w:b w:val="0"/>
                <w:bCs w:val="0"/>
                <w:spacing w:val="-4"/>
                <w:sz w:val="24"/>
                <w:szCs w:val="24"/>
                <w:lang w:eastAsia="zh-CN"/>
              </w:rPr>
              <w:t>；</w:t>
            </w:r>
          </w:p>
          <w:p w14:paraId="3BDDA6E2">
            <w:pPr>
              <w:spacing w:before="9" w:line="227" w:lineRule="auto"/>
              <w:ind w:left="39" w:right="14" w:firstLine="29"/>
              <w:rPr>
                <w:rFonts w:hint="eastAsia" w:ascii="宋体" w:hAnsi="宋体" w:eastAsia="宋体" w:cs="宋体"/>
                <w:b w:val="0"/>
                <w:bCs w:val="0"/>
                <w:sz w:val="24"/>
                <w:szCs w:val="24"/>
                <w:lang w:eastAsia="zh-CN"/>
              </w:rPr>
            </w:pPr>
            <w:r>
              <w:rPr>
                <w:rFonts w:hint="eastAsia" w:ascii="宋体" w:hAnsi="宋体" w:eastAsia="宋体" w:cs="宋体"/>
                <w:b w:val="0"/>
                <w:bCs w:val="0"/>
                <w:spacing w:val="-4"/>
                <w:sz w:val="24"/>
                <w:szCs w:val="24"/>
              </w:rPr>
              <w:t>(2)水性聚氨酯材料彩</w:t>
            </w:r>
            <w:r>
              <w:rPr>
                <w:rFonts w:hint="eastAsia" w:ascii="宋体" w:hAnsi="宋体" w:eastAsia="宋体" w:cs="宋体"/>
                <w:b w:val="0"/>
                <w:bCs w:val="0"/>
                <w:sz w:val="24"/>
                <w:szCs w:val="24"/>
              </w:rPr>
              <w:t>绘</w:t>
            </w:r>
            <w:r>
              <w:rPr>
                <w:rFonts w:hint="eastAsia" w:ascii="宋体" w:hAnsi="宋体" w:eastAsia="宋体" w:cs="宋体"/>
                <w:b w:val="0"/>
                <w:bCs w:val="0"/>
                <w:sz w:val="24"/>
                <w:szCs w:val="24"/>
                <w:lang w:eastAsia="zh-CN"/>
              </w:rPr>
              <w:t>；</w:t>
            </w:r>
          </w:p>
          <w:p w14:paraId="47CA589A">
            <w:pPr>
              <w:spacing w:before="8" w:line="222" w:lineRule="auto"/>
              <w:ind w:left="40" w:right="200" w:firstLine="28"/>
              <w:rPr>
                <w:rFonts w:hint="eastAsia" w:ascii="宋体" w:hAnsi="宋体" w:eastAsia="宋体" w:cs="宋体"/>
                <w:b w:val="0"/>
                <w:bCs w:val="0"/>
                <w:sz w:val="24"/>
                <w:szCs w:val="24"/>
                <w:lang w:eastAsia="zh-CN"/>
              </w:rPr>
            </w:pPr>
            <w:r>
              <w:rPr>
                <w:rFonts w:hint="eastAsia" w:ascii="宋体" w:hAnsi="宋体" w:eastAsia="宋体" w:cs="宋体"/>
                <w:b w:val="0"/>
                <w:bCs w:val="0"/>
                <w:spacing w:val="-5"/>
                <w:sz w:val="24"/>
                <w:szCs w:val="24"/>
              </w:rPr>
              <w:t>(3)长度7.2m，宽度</w:t>
            </w:r>
            <w:r>
              <w:rPr>
                <w:rFonts w:hint="eastAsia" w:ascii="宋体" w:hAnsi="宋体" w:eastAsia="宋体" w:cs="宋体"/>
                <w:b w:val="0"/>
                <w:bCs w:val="0"/>
                <w:spacing w:val="4"/>
                <w:sz w:val="24"/>
                <w:szCs w:val="24"/>
              </w:rPr>
              <w:t xml:space="preserve"> </w:t>
            </w:r>
            <w:r>
              <w:rPr>
                <w:rFonts w:hint="eastAsia" w:ascii="宋体" w:hAnsi="宋体" w:eastAsia="宋体" w:cs="宋体"/>
                <w:b w:val="0"/>
                <w:bCs w:val="0"/>
                <w:spacing w:val="-3"/>
                <w:sz w:val="24"/>
                <w:szCs w:val="24"/>
              </w:rPr>
              <w:t>5.32m</w:t>
            </w:r>
            <w:r>
              <w:rPr>
                <w:rFonts w:hint="eastAsia" w:ascii="宋体" w:hAnsi="宋体" w:eastAsia="宋体" w:cs="宋体"/>
                <w:b w:val="0"/>
                <w:bCs w:val="0"/>
                <w:spacing w:val="-3"/>
                <w:sz w:val="24"/>
                <w:szCs w:val="24"/>
                <w:lang w:eastAsia="zh-CN"/>
              </w:rPr>
              <w:t>；</w:t>
            </w:r>
          </w:p>
          <w:p w14:paraId="21A685AA">
            <w:pPr>
              <w:spacing w:before="16" w:line="212" w:lineRule="auto"/>
              <w:ind w:left="68"/>
              <w:rPr>
                <w:rFonts w:hint="eastAsia" w:ascii="宋体" w:hAnsi="宋体" w:eastAsia="宋体" w:cs="宋体"/>
                <w:b w:val="0"/>
                <w:bCs w:val="0"/>
                <w:sz w:val="24"/>
                <w:szCs w:val="24"/>
                <w:lang w:eastAsia="zh-CN"/>
              </w:rPr>
            </w:pPr>
            <w:r>
              <w:rPr>
                <w:rFonts w:hint="eastAsia" w:ascii="宋体" w:hAnsi="宋体" w:eastAsia="宋体" w:cs="宋体"/>
                <w:b w:val="0"/>
                <w:bCs w:val="0"/>
                <w:spacing w:val="-6"/>
                <w:sz w:val="24"/>
                <w:szCs w:val="24"/>
              </w:rPr>
              <w:t>(4)包工包料</w:t>
            </w:r>
            <w:r>
              <w:rPr>
                <w:rFonts w:hint="eastAsia" w:ascii="宋体" w:hAnsi="宋体" w:eastAsia="宋体" w:cs="宋体"/>
                <w:b w:val="0"/>
                <w:bCs w:val="0"/>
                <w:spacing w:val="-6"/>
                <w:sz w:val="24"/>
                <w:szCs w:val="24"/>
                <w:lang w:eastAsia="zh-CN"/>
              </w:rPr>
              <w:t>。</w:t>
            </w:r>
          </w:p>
        </w:tc>
        <w:tc>
          <w:tcPr>
            <w:tcW w:w="340" w:type="pct"/>
            <w:vAlign w:val="top"/>
          </w:tcPr>
          <w:p w14:paraId="14C9C54F">
            <w:pPr>
              <w:spacing w:before="51" w:line="226" w:lineRule="auto"/>
              <w:ind w:left="42" w:right="194" w:firstLine="26"/>
              <w:jc w:val="center"/>
              <w:rPr>
                <w:rFonts w:hint="eastAsia" w:ascii="宋体" w:hAnsi="宋体" w:eastAsia="宋体" w:cs="宋体"/>
                <w:b w:val="0"/>
                <w:bCs w:val="0"/>
                <w:spacing w:val="-2"/>
                <w:sz w:val="24"/>
                <w:szCs w:val="24"/>
              </w:rPr>
            </w:pPr>
          </w:p>
          <w:p w14:paraId="57E86655">
            <w:pPr>
              <w:spacing w:before="51" w:line="226" w:lineRule="auto"/>
              <w:ind w:left="42" w:right="194" w:firstLine="26"/>
              <w:jc w:val="center"/>
              <w:rPr>
                <w:rFonts w:hint="eastAsia" w:ascii="宋体" w:hAnsi="宋体" w:eastAsia="宋体" w:cs="宋体"/>
                <w:b w:val="0"/>
                <w:bCs w:val="0"/>
                <w:spacing w:val="-2"/>
                <w:sz w:val="24"/>
                <w:szCs w:val="24"/>
              </w:rPr>
            </w:pPr>
          </w:p>
          <w:p w14:paraId="14416E49">
            <w:pPr>
              <w:spacing w:before="51" w:line="226" w:lineRule="auto"/>
              <w:ind w:left="42" w:right="194" w:firstLine="26"/>
              <w:jc w:val="center"/>
              <w:rPr>
                <w:rFonts w:hint="eastAsia" w:ascii="宋体" w:hAnsi="宋体" w:eastAsia="宋体" w:cs="宋体"/>
                <w:b w:val="0"/>
                <w:bCs w:val="0"/>
                <w:spacing w:val="-2"/>
                <w:sz w:val="24"/>
                <w:szCs w:val="24"/>
              </w:rPr>
            </w:pPr>
            <w:r>
              <w:rPr>
                <w:rFonts w:hint="eastAsia" w:ascii="宋体" w:hAnsi="宋体" w:eastAsia="宋体" w:cs="宋体"/>
                <w:b w:val="0"/>
                <w:bCs w:val="0"/>
                <w:spacing w:val="-2"/>
                <w:sz w:val="24"/>
                <w:szCs w:val="24"/>
              </w:rPr>
              <w:t>m2</w:t>
            </w:r>
          </w:p>
        </w:tc>
        <w:tc>
          <w:tcPr>
            <w:tcW w:w="1170" w:type="dxa"/>
            <w:vAlign w:val="center"/>
          </w:tcPr>
          <w:p w14:paraId="7D9386EA">
            <w:pPr>
              <w:spacing w:before="51" w:line="226" w:lineRule="auto"/>
              <w:ind w:left="42" w:right="194" w:firstLine="26"/>
              <w:jc w:val="center"/>
              <w:rPr>
                <w:rFonts w:hint="eastAsia" w:ascii="宋体" w:hAnsi="宋体" w:eastAsia="宋体" w:cs="宋体"/>
                <w:b w:val="0"/>
                <w:bCs w:val="0"/>
                <w:spacing w:val="-2"/>
                <w:sz w:val="24"/>
                <w:szCs w:val="24"/>
              </w:rPr>
            </w:pPr>
            <w:r>
              <w:rPr>
                <w:rFonts w:hint="eastAsia" w:ascii="宋体" w:hAnsi="宋体" w:eastAsia="宋体" w:cs="宋体"/>
                <w:b w:val="0"/>
                <w:bCs w:val="0"/>
                <w:spacing w:val="-2"/>
                <w:sz w:val="24"/>
                <w:szCs w:val="24"/>
                <w:lang w:val="en-US" w:eastAsia="zh-CN"/>
              </w:rPr>
              <w:t>38.304</w:t>
            </w:r>
          </w:p>
        </w:tc>
        <w:tc>
          <w:tcPr>
            <w:tcW w:w="1106" w:type="dxa"/>
            <w:shd w:val="clear" w:color="auto" w:fill="auto"/>
            <w:vAlign w:val="center"/>
          </w:tcPr>
          <w:p w14:paraId="4E6EAA55">
            <w:pPr>
              <w:spacing w:before="51" w:line="226" w:lineRule="auto"/>
              <w:ind w:left="42" w:right="194" w:firstLine="26"/>
              <w:jc w:val="center"/>
              <w:rPr>
                <w:rFonts w:hint="eastAsia" w:ascii="宋体" w:hAnsi="宋体" w:eastAsia="宋体" w:cs="宋体"/>
                <w:b w:val="0"/>
                <w:bCs w:val="0"/>
                <w:spacing w:val="-2"/>
                <w:sz w:val="24"/>
                <w:szCs w:val="24"/>
                <w:lang w:val="en-US" w:eastAsia="zh-CN"/>
              </w:rPr>
            </w:pPr>
            <w:r>
              <w:rPr>
                <w:rFonts w:hint="eastAsia" w:ascii="宋体" w:hAnsi="宋体" w:eastAsia="宋体" w:cs="宋体"/>
                <w:b w:val="0"/>
                <w:bCs w:val="0"/>
                <w:spacing w:val="-2"/>
                <w:sz w:val="24"/>
                <w:szCs w:val="24"/>
                <w:lang w:val="en-US" w:eastAsia="zh-CN"/>
              </w:rPr>
              <w:t>80</w:t>
            </w:r>
          </w:p>
        </w:tc>
        <w:tc>
          <w:tcPr>
            <w:tcW w:w="1170" w:type="dxa"/>
            <w:shd w:val="clear" w:color="auto" w:fill="auto"/>
            <w:vAlign w:val="center"/>
          </w:tcPr>
          <w:p w14:paraId="64780481">
            <w:pPr>
              <w:spacing w:before="51" w:line="226" w:lineRule="auto"/>
              <w:ind w:left="42" w:right="194" w:firstLine="26"/>
              <w:jc w:val="center"/>
              <w:rPr>
                <w:rFonts w:hint="eastAsia" w:ascii="宋体" w:hAnsi="宋体" w:eastAsia="宋体" w:cs="宋体"/>
                <w:b w:val="0"/>
                <w:bCs w:val="0"/>
                <w:spacing w:val="-2"/>
                <w:sz w:val="24"/>
                <w:szCs w:val="24"/>
                <w:lang w:val="en-US" w:eastAsia="zh-CN"/>
              </w:rPr>
            </w:pPr>
            <w:r>
              <w:rPr>
                <w:rFonts w:hint="eastAsia" w:ascii="宋体" w:hAnsi="宋体" w:eastAsia="宋体" w:cs="宋体"/>
                <w:b w:val="0"/>
                <w:bCs w:val="0"/>
                <w:spacing w:val="-2"/>
                <w:sz w:val="24"/>
                <w:szCs w:val="24"/>
                <w:lang w:val="en-US" w:eastAsia="zh-CN"/>
              </w:rPr>
              <w:t>3064.32</w:t>
            </w:r>
          </w:p>
        </w:tc>
      </w:tr>
      <w:tr w14:paraId="40F071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9" w:hRule="atLeast"/>
        </w:trPr>
        <w:tc>
          <w:tcPr>
            <w:tcW w:w="325" w:type="pct"/>
            <w:vAlign w:val="center"/>
          </w:tcPr>
          <w:p w14:paraId="377B5DC6">
            <w:pPr>
              <w:spacing w:before="216" w:line="180" w:lineRule="auto"/>
              <w:ind w:firstLine="236" w:firstLineChars="100"/>
              <w:jc w:val="both"/>
              <w:rPr>
                <w:rFonts w:hint="eastAsia" w:ascii="宋体" w:hAnsi="宋体" w:eastAsia="宋体" w:cs="宋体"/>
                <w:b w:val="0"/>
                <w:bCs w:val="0"/>
                <w:sz w:val="24"/>
                <w:szCs w:val="24"/>
              </w:rPr>
            </w:pPr>
            <w:r>
              <w:rPr>
                <w:rFonts w:hint="eastAsia" w:ascii="宋体" w:hAnsi="宋体" w:eastAsia="宋体" w:cs="宋体"/>
                <w:b w:val="0"/>
                <w:bCs w:val="0"/>
                <w:spacing w:val="-2"/>
                <w:sz w:val="24"/>
                <w:szCs w:val="24"/>
              </w:rPr>
              <w:t>7</w:t>
            </w:r>
          </w:p>
        </w:tc>
        <w:tc>
          <w:tcPr>
            <w:tcW w:w="492" w:type="pct"/>
            <w:vAlign w:val="center"/>
          </w:tcPr>
          <w:p w14:paraId="1F5E77EE">
            <w:pPr>
              <w:spacing w:before="215" w:line="182" w:lineRule="auto"/>
              <w:ind w:left="30"/>
              <w:jc w:val="center"/>
              <w:rPr>
                <w:rFonts w:hint="eastAsia" w:ascii="宋体" w:hAnsi="宋体" w:eastAsia="宋体" w:cs="宋体"/>
                <w:b w:val="0"/>
                <w:bCs w:val="0"/>
                <w:sz w:val="24"/>
                <w:szCs w:val="24"/>
              </w:rPr>
            </w:pPr>
            <w:r>
              <w:rPr>
                <w:rFonts w:hint="eastAsia" w:ascii="宋体" w:hAnsi="宋体" w:eastAsia="宋体" w:cs="宋体"/>
                <w:b w:val="0"/>
                <w:bCs w:val="0"/>
                <w:spacing w:val="-2"/>
                <w:sz w:val="24"/>
                <w:szCs w:val="24"/>
              </w:rPr>
              <w:t>BC016</w:t>
            </w:r>
          </w:p>
        </w:tc>
        <w:tc>
          <w:tcPr>
            <w:tcW w:w="634" w:type="pct"/>
            <w:vAlign w:val="top"/>
          </w:tcPr>
          <w:p w14:paraId="08539FC1">
            <w:pPr>
              <w:spacing w:before="75" w:line="226" w:lineRule="auto"/>
              <w:ind w:left="37" w:right="298" w:hanging="1"/>
              <w:rPr>
                <w:rFonts w:hint="eastAsia" w:ascii="宋体" w:hAnsi="宋体" w:eastAsia="宋体" w:cs="宋体"/>
                <w:b w:val="0"/>
                <w:bCs w:val="0"/>
                <w:spacing w:val="-1"/>
                <w:sz w:val="24"/>
                <w:szCs w:val="24"/>
              </w:rPr>
            </w:pPr>
          </w:p>
          <w:p w14:paraId="788017D6">
            <w:pPr>
              <w:spacing w:before="75" w:line="226" w:lineRule="auto"/>
              <w:ind w:left="37" w:right="298" w:hanging="1"/>
              <w:rPr>
                <w:rFonts w:hint="eastAsia" w:ascii="宋体" w:hAnsi="宋体" w:eastAsia="宋体" w:cs="宋体"/>
                <w:b w:val="0"/>
                <w:bCs w:val="0"/>
                <w:sz w:val="24"/>
                <w:szCs w:val="24"/>
              </w:rPr>
            </w:pPr>
            <w:r>
              <w:rPr>
                <w:rFonts w:hint="eastAsia" w:ascii="宋体" w:hAnsi="宋体" w:eastAsia="宋体" w:cs="宋体"/>
                <w:b w:val="0"/>
                <w:bCs w:val="0"/>
                <w:spacing w:val="-1"/>
                <w:sz w:val="24"/>
                <w:szCs w:val="24"/>
              </w:rPr>
              <w:t>体测类游戏彩绘（沙包投</w:t>
            </w:r>
            <w:r>
              <w:rPr>
                <w:rFonts w:hint="eastAsia" w:ascii="宋体" w:hAnsi="宋体" w:eastAsia="宋体" w:cs="宋体"/>
                <w:b w:val="0"/>
                <w:bCs w:val="0"/>
                <w:spacing w:val="2"/>
                <w:sz w:val="24"/>
                <w:szCs w:val="24"/>
              </w:rPr>
              <w:t xml:space="preserve"> </w:t>
            </w:r>
            <w:r>
              <w:rPr>
                <w:rFonts w:hint="eastAsia" w:ascii="宋体" w:hAnsi="宋体" w:eastAsia="宋体" w:cs="宋体"/>
                <w:b w:val="0"/>
                <w:bCs w:val="0"/>
                <w:spacing w:val="-6"/>
                <w:sz w:val="24"/>
                <w:szCs w:val="24"/>
              </w:rPr>
              <w:t>准）</w:t>
            </w:r>
          </w:p>
        </w:tc>
        <w:tc>
          <w:tcPr>
            <w:tcW w:w="1527" w:type="pct"/>
            <w:vAlign w:val="top"/>
          </w:tcPr>
          <w:p w14:paraId="028D4909">
            <w:pPr>
              <w:numPr>
                <w:ilvl w:val="0"/>
                <w:numId w:val="4"/>
              </w:numPr>
              <w:spacing w:before="74" w:line="226" w:lineRule="auto"/>
              <w:ind w:left="42" w:right="194" w:firstLine="26"/>
              <w:rPr>
                <w:rFonts w:hint="eastAsia" w:ascii="宋体" w:hAnsi="宋体" w:eastAsia="宋体" w:cs="宋体"/>
                <w:b w:val="0"/>
                <w:bCs w:val="0"/>
                <w:spacing w:val="-4"/>
                <w:sz w:val="24"/>
                <w:szCs w:val="24"/>
              </w:rPr>
            </w:pPr>
            <w:r>
              <w:rPr>
                <w:rFonts w:hint="eastAsia" w:ascii="宋体" w:hAnsi="宋体" w:eastAsia="宋体" w:cs="宋体"/>
                <w:b w:val="0"/>
                <w:bCs w:val="0"/>
                <w:spacing w:val="-5"/>
                <w:sz w:val="24"/>
                <w:szCs w:val="24"/>
              </w:rPr>
              <w:t>体测类游戏彩绘</w:t>
            </w:r>
            <w:r>
              <w:rPr>
                <w:rFonts w:hint="eastAsia" w:ascii="宋体" w:hAnsi="宋体" w:eastAsia="宋体" w:cs="宋体"/>
                <w:b w:val="0"/>
                <w:bCs w:val="0"/>
                <w:spacing w:val="-4"/>
                <w:sz w:val="24"/>
                <w:szCs w:val="24"/>
              </w:rPr>
              <w:t>（沙包投准）</w:t>
            </w:r>
            <w:r>
              <w:rPr>
                <w:rFonts w:hint="eastAsia" w:ascii="宋体" w:hAnsi="宋体" w:eastAsia="宋体" w:cs="宋体"/>
                <w:b w:val="0"/>
                <w:bCs w:val="0"/>
                <w:spacing w:val="-4"/>
                <w:sz w:val="24"/>
                <w:szCs w:val="24"/>
                <w:lang w:eastAsia="zh-CN"/>
              </w:rPr>
              <w:t>；</w:t>
            </w:r>
          </w:p>
          <w:p w14:paraId="1DAE0A36">
            <w:pPr>
              <w:spacing w:before="9" w:line="227" w:lineRule="auto"/>
              <w:ind w:left="39" w:right="14" w:firstLine="29"/>
              <w:rPr>
                <w:rFonts w:hint="eastAsia" w:ascii="宋体" w:hAnsi="宋体" w:eastAsia="宋体" w:cs="宋体"/>
                <w:b w:val="0"/>
                <w:bCs w:val="0"/>
                <w:spacing w:val="-4"/>
                <w:sz w:val="24"/>
                <w:szCs w:val="24"/>
                <w:lang w:eastAsia="zh-CN"/>
              </w:rPr>
            </w:pPr>
            <w:r>
              <w:rPr>
                <w:rFonts w:ascii="宋体" w:hAnsi="宋体" w:eastAsia="宋体" w:cs="宋体"/>
                <w:b/>
                <w:bCs/>
                <w:spacing w:val="-4"/>
                <w:sz w:val="18"/>
                <w:szCs w:val="18"/>
              </w:rPr>
              <w:t>(</w:t>
            </w:r>
            <w:r>
              <w:rPr>
                <w:rFonts w:hint="eastAsia" w:ascii="宋体" w:hAnsi="宋体" w:eastAsia="宋体" w:cs="宋体"/>
                <w:b w:val="0"/>
                <w:bCs w:val="0"/>
                <w:spacing w:val="-4"/>
                <w:sz w:val="24"/>
                <w:szCs w:val="24"/>
              </w:rPr>
              <w:t>2)水性聚氨酯材料彩绘</w:t>
            </w:r>
            <w:r>
              <w:rPr>
                <w:rFonts w:hint="eastAsia" w:ascii="宋体" w:hAnsi="宋体" w:cs="宋体"/>
                <w:b w:val="0"/>
                <w:bCs w:val="0"/>
                <w:spacing w:val="-4"/>
                <w:sz w:val="24"/>
                <w:szCs w:val="24"/>
                <w:lang w:eastAsia="zh-CN"/>
              </w:rPr>
              <w:t>；</w:t>
            </w:r>
          </w:p>
          <w:p w14:paraId="6FBA422D">
            <w:pPr>
              <w:spacing w:before="9" w:line="227" w:lineRule="auto"/>
              <w:ind w:left="39" w:right="14" w:firstLine="29"/>
              <w:rPr>
                <w:rFonts w:hint="eastAsia" w:ascii="宋体" w:hAnsi="宋体" w:eastAsia="宋体" w:cs="宋体"/>
                <w:b w:val="0"/>
                <w:bCs w:val="0"/>
                <w:spacing w:val="-4"/>
                <w:sz w:val="24"/>
                <w:szCs w:val="24"/>
                <w:lang w:eastAsia="zh-CN"/>
              </w:rPr>
            </w:pPr>
            <w:r>
              <w:rPr>
                <w:rFonts w:hint="eastAsia" w:ascii="宋体" w:hAnsi="宋体" w:eastAsia="宋体" w:cs="宋体"/>
                <w:b w:val="0"/>
                <w:bCs w:val="0"/>
                <w:spacing w:val="-4"/>
                <w:sz w:val="24"/>
                <w:szCs w:val="24"/>
              </w:rPr>
              <w:t>(3)长度8.49m，宽度 2.22m</w:t>
            </w:r>
            <w:r>
              <w:rPr>
                <w:rFonts w:hint="eastAsia" w:ascii="宋体" w:hAnsi="宋体" w:cs="宋体"/>
                <w:b w:val="0"/>
                <w:bCs w:val="0"/>
                <w:spacing w:val="-4"/>
                <w:sz w:val="24"/>
                <w:szCs w:val="24"/>
                <w:lang w:eastAsia="zh-CN"/>
              </w:rPr>
              <w:t>；</w:t>
            </w:r>
          </w:p>
          <w:p w14:paraId="7BC47DBE">
            <w:pPr>
              <w:spacing w:before="9" w:line="227" w:lineRule="auto"/>
              <w:ind w:left="39" w:right="14" w:firstLine="29"/>
              <w:rPr>
                <w:rFonts w:hint="eastAsia" w:ascii="宋体" w:hAnsi="宋体" w:eastAsia="宋体" w:cs="宋体"/>
                <w:b w:val="0"/>
                <w:bCs w:val="0"/>
                <w:spacing w:val="-4"/>
                <w:sz w:val="24"/>
                <w:szCs w:val="24"/>
                <w:lang w:eastAsia="zh-CN"/>
              </w:rPr>
            </w:pPr>
            <w:r>
              <w:rPr>
                <w:rFonts w:hint="eastAsia" w:ascii="宋体" w:hAnsi="宋体" w:eastAsia="宋体" w:cs="宋体"/>
                <w:b w:val="0"/>
                <w:bCs w:val="0"/>
                <w:spacing w:val="-4"/>
                <w:sz w:val="24"/>
                <w:szCs w:val="24"/>
              </w:rPr>
              <w:t>(4)包工包料（含4个 游戏投掷沙包）</w:t>
            </w:r>
            <w:r>
              <w:rPr>
                <w:rFonts w:hint="eastAsia" w:ascii="宋体" w:hAnsi="宋体" w:cs="宋体"/>
                <w:b w:val="0"/>
                <w:bCs w:val="0"/>
                <w:spacing w:val="-4"/>
                <w:sz w:val="24"/>
                <w:szCs w:val="24"/>
                <w:lang w:eastAsia="zh-CN"/>
              </w:rPr>
              <w:t>。</w:t>
            </w:r>
          </w:p>
        </w:tc>
        <w:tc>
          <w:tcPr>
            <w:tcW w:w="340" w:type="pct"/>
            <w:vAlign w:val="top"/>
          </w:tcPr>
          <w:p w14:paraId="7992E57C">
            <w:pPr>
              <w:spacing w:before="51" w:line="226" w:lineRule="auto"/>
              <w:ind w:left="42" w:right="194" w:firstLine="26"/>
              <w:jc w:val="center"/>
              <w:rPr>
                <w:rFonts w:hint="eastAsia" w:ascii="宋体" w:hAnsi="宋体" w:eastAsia="宋体" w:cs="宋体"/>
                <w:b w:val="0"/>
                <w:bCs w:val="0"/>
                <w:spacing w:val="-2"/>
                <w:sz w:val="24"/>
                <w:szCs w:val="24"/>
              </w:rPr>
            </w:pPr>
          </w:p>
          <w:p w14:paraId="665EAAE6">
            <w:pPr>
              <w:spacing w:before="51" w:line="226" w:lineRule="auto"/>
              <w:ind w:left="42" w:right="194" w:firstLine="26"/>
              <w:jc w:val="center"/>
              <w:rPr>
                <w:rFonts w:hint="eastAsia" w:ascii="宋体" w:hAnsi="宋体" w:eastAsia="宋体" w:cs="宋体"/>
                <w:b w:val="0"/>
                <w:bCs w:val="0"/>
                <w:spacing w:val="-2"/>
                <w:sz w:val="24"/>
                <w:szCs w:val="24"/>
              </w:rPr>
            </w:pPr>
            <w:r>
              <w:rPr>
                <w:rFonts w:hint="eastAsia" w:ascii="宋体" w:hAnsi="宋体" w:eastAsia="宋体" w:cs="宋体"/>
                <w:b w:val="0"/>
                <w:bCs w:val="0"/>
                <w:spacing w:val="-2"/>
                <w:sz w:val="24"/>
                <w:szCs w:val="24"/>
              </w:rPr>
              <w:t>m2</w:t>
            </w:r>
          </w:p>
        </w:tc>
        <w:tc>
          <w:tcPr>
            <w:tcW w:w="1170" w:type="dxa"/>
            <w:vAlign w:val="center"/>
          </w:tcPr>
          <w:p w14:paraId="32E3B371">
            <w:pPr>
              <w:spacing w:before="51" w:line="226" w:lineRule="auto"/>
              <w:ind w:left="42" w:right="194" w:firstLine="26"/>
              <w:jc w:val="center"/>
              <w:rPr>
                <w:rFonts w:hint="eastAsia" w:ascii="宋体" w:hAnsi="宋体" w:eastAsia="宋体" w:cs="宋体"/>
                <w:b w:val="0"/>
                <w:bCs w:val="0"/>
                <w:spacing w:val="-2"/>
                <w:sz w:val="24"/>
                <w:szCs w:val="24"/>
              </w:rPr>
            </w:pPr>
            <w:r>
              <w:rPr>
                <w:rFonts w:hint="eastAsia" w:ascii="宋体" w:hAnsi="宋体" w:eastAsia="宋体" w:cs="宋体"/>
                <w:b w:val="0"/>
                <w:bCs w:val="0"/>
                <w:spacing w:val="-2"/>
                <w:sz w:val="24"/>
                <w:szCs w:val="24"/>
                <w:lang w:val="en-US" w:eastAsia="zh-CN"/>
              </w:rPr>
              <w:t>18.848</w:t>
            </w:r>
          </w:p>
        </w:tc>
        <w:tc>
          <w:tcPr>
            <w:tcW w:w="1106" w:type="dxa"/>
            <w:vAlign w:val="center"/>
          </w:tcPr>
          <w:p w14:paraId="7B8D1E8A">
            <w:pPr>
              <w:spacing w:before="51" w:line="226" w:lineRule="auto"/>
              <w:ind w:left="42" w:right="194" w:firstLine="26"/>
              <w:jc w:val="center"/>
              <w:rPr>
                <w:rFonts w:hint="eastAsia" w:ascii="宋体" w:hAnsi="宋体" w:eastAsia="宋体" w:cs="宋体"/>
                <w:b w:val="0"/>
                <w:bCs w:val="0"/>
                <w:spacing w:val="-2"/>
                <w:sz w:val="24"/>
                <w:szCs w:val="24"/>
              </w:rPr>
            </w:pPr>
            <w:r>
              <w:rPr>
                <w:rFonts w:hint="eastAsia" w:ascii="宋体" w:hAnsi="宋体" w:eastAsia="宋体" w:cs="宋体"/>
                <w:b w:val="0"/>
                <w:bCs w:val="0"/>
                <w:spacing w:val="-2"/>
                <w:sz w:val="24"/>
                <w:szCs w:val="24"/>
                <w:lang w:val="en-US" w:eastAsia="zh-CN"/>
              </w:rPr>
              <w:t>70</w:t>
            </w:r>
          </w:p>
        </w:tc>
        <w:tc>
          <w:tcPr>
            <w:tcW w:w="1170" w:type="dxa"/>
            <w:vAlign w:val="center"/>
          </w:tcPr>
          <w:p w14:paraId="447737E3">
            <w:pPr>
              <w:spacing w:before="51" w:line="226" w:lineRule="auto"/>
              <w:ind w:left="42" w:right="194" w:firstLine="26"/>
              <w:jc w:val="center"/>
              <w:rPr>
                <w:rFonts w:hint="eastAsia" w:ascii="宋体" w:hAnsi="宋体" w:eastAsia="宋体" w:cs="宋体"/>
                <w:b w:val="0"/>
                <w:bCs w:val="0"/>
                <w:spacing w:val="-2"/>
                <w:sz w:val="24"/>
                <w:szCs w:val="24"/>
              </w:rPr>
            </w:pPr>
            <w:r>
              <w:rPr>
                <w:rFonts w:hint="eastAsia" w:ascii="宋体" w:hAnsi="宋体" w:eastAsia="宋体" w:cs="宋体"/>
                <w:b w:val="0"/>
                <w:bCs w:val="0"/>
                <w:spacing w:val="-2"/>
                <w:sz w:val="24"/>
                <w:szCs w:val="24"/>
                <w:lang w:val="en-US" w:eastAsia="zh-CN"/>
              </w:rPr>
              <w:t>1319.36</w:t>
            </w:r>
          </w:p>
        </w:tc>
      </w:tr>
      <w:tr w14:paraId="5F2259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9" w:hRule="atLeast"/>
        </w:trPr>
        <w:tc>
          <w:tcPr>
            <w:tcW w:w="325" w:type="pct"/>
            <w:vAlign w:val="center"/>
          </w:tcPr>
          <w:p w14:paraId="01CF9177">
            <w:pPr>
              <w:spacing w:before="216" w:line="180" w:lineRule="auto"/>
              <w:ind w:left="313"/>
              <w:jc w:val="both"/>
              <w:rPr>
                <w:rFonts w:hint="eastAsia" w:ascii="宋体" w:hAnsi="宋体" w:eastAsia="宋体" w:cs="宋体"/>
                <w:b w:val="0"/>
                <w:bCs w:val="0"/>
                <w:spacing w:val="-2"/>
                <w:sz w:val="24"/>
                <w:szCs w:val="24"/>
                <w:lang w:val="en-US" w:eastAsia="zh-CN"/>
              </w:rPr>
            </w:pPr>
            <w:r>
              <w:rPr>
                <w:rFonts w:hint="eastAsia" w:ascii="宋体" w:hAnsi="宋体" w:eastAsia="宋体" w:cs="宋体"/>
                <w:b w:val="0"/>
                <w:bCs w:val="0"/>
                <w:spacing w:val="-2"/>
                <w:sz w:val="24"/>
                <w:szCs w:val="24"/>
                <w:lang w:val="en-US" w:eastAsia="zh-CN"/>
              </w:rPr>
              <w:t>8</w:t>
            </w:r>
          </w:p>
        </w:tc>
        <w:tc>
          <w:tcPr>
            <w:tcW w:w="492" w:type="pct"/>
            <w:shd w:val="clear" w:color="auto" w:fill="auto"/>
            <w:vAlign w:val="top"/>
          </w:tcPr>
          <w:p w14:paraId="2552601E">
            <w:pPr>
              <w:spacing w:before="215" w:line="182" w:lineRule="auto"/>
              <w:ind w:left="30"/>
              <w:jc w:val="center"/>
              <w:rPr>
                <w:rFonts w:hint="eastAsia" w:ascii="宋体" w:hAnsi="宋体" w:eastAsia="宋体" w:cs="宋体"/>
                <w:b w:val="0"/>
                <w:bCs w:val="0"/>
                <w:spacing w:val="-2"/>
                <w:sz w:val="24"/>
                <w:szCs w:val="24"/>
              </w:rPr>
            </w:pPr>
          </w:p>
          <w:p w14:paraId="264D4E4C">
            <w:pPr>
              <w:spacing w:before="215" w:line="182" w:lineRule="auto"/>
              <w:ind w:left="30"/>
              <w:jc w:val="center"/>
              <w:rPr>
                <w:rFonts w:hint="eastAsia" w:ascii="宋体" w:hAnsi="宋体" w:eastAsia="宋体" w:cs="宋体"/>
                <w:b w:val="0"/>
                <w:bCs w:val="0"/>
                <w:spacing w:val="-2"/>
                <w:sz w:val="24"/>
                <w:szCs w:val="24"/>
                <w:lang w:val="en-US" w:eastAsia="zh-CN"/>
              </w:rPr>
            </w:pPr>
            <w:r>
              <w:rPr>
                <w:rFonts w:hint="eastAsia" w:ascii="宋体" w:hAnsi="宋体" w:eastAsia="宋体" w:cs="宋体"/>
                <w:b w:val="0"/>
                <w:bCs w:val="0"/>
                <w:spacing w:val="-2"/>
                <w:sz w:val="24"/>
                <w:szCs w:val="24"/>
              </w:rPr>
              <w:t>BC021</w:t>
            </w:r>
          </w:p>
        </w:tc>
        <w:tc>
          <w:tcPr>
            <w:tcW w:w="634" w:type="pct"/>
            <w:shd w:val="clear" w:color="auto" w:fill="auto"/>
            <w:vAlign w:val="top"/>
          </w:tcPr>
          <w:p w14:paraId="5AD84328">
            <w:pPr>
              <w:spacing w:before="215" w:line="182" w:lineRule="auto"/>
              <w:ind w:left="30"/>
              <w:jc w:val="center"/>
              <w:rPr>
                <w:rFonts w:hint="eastAsia" w:ascii="宋体" w:hAnsi="宋体" w:eastAsia="宋体" w:cs="宋体"/>
                <w:b w:val="0"/>
                <w:bCs w:val="0"/>
                <w:spacing w:val="-2"/>
                <w:sz w:val="24"/>
                <w:szCs w:val="24"/>
              </w:rPr>
            </w:pPr>
          </w:p>
          <w:p w14:paraId="34202022">
            <w:pPr>
              <w:spacing w:before="215" w:line="182" w:lineRule="auto"/>
              <w:ind w:left="30"/>
              <w:jc w:val="center"/>
              <w:rPr>
                <w:rFonts w:hint="eastAsia" w:ascii="宋体" w:hAnsi="宋体" w:eastAsia="宋体" w:cs="宋体"/>
                <w:b w:val="0"/>
                <w:bCs w:val="0"/>
                <w:spacing w:val="-2"/>
                <w:sz w:val="24"/>
                <w:szCs w:val="24"/>
                <w:lang w:val="en-US" w:eastAsia="zh-CN"/>
              </w:rPr>
            </w:pPr>
            <w:r>
              <w:rPr>
                <w:rFonts w:hint="eastAsia" w:ascii="宋体" w:hAnsi="宋体" w:eastAsia="宋体" w:cs="宋体"/>
                <w:b w:val="0"/>
                <w:bCs w:val="0"/>
                <w:spacing w:val="-2"/>
                <w:sz w:val="24"/>
                <w:szCs w:val="24"/>
              </w:rPr>
              <w:t>跳房子类游戏彩绘（跳房子 二）</w:t>
            </w:r>
          </w:p>
        </w:tc>
        <w:tc>
          <w:tcPr>
            <w:tcW w:w="1527" w:type="pct"/>
            <w:shd w:val="clear" w:color="auto" w:fill="auto"/>
            <w:vAlign w:val="top"/>
          </w:tcPr>
          <w:p w14:paraId="08EF414E">
            <w:pPr>
              <w:spacing w:before="215" w:line="182" w:lineRule="auto"/>
              <w:ind w:left="30"/>
              <w:jc w:val="center"/>
              <w:rPr>
                <w:rFonts w:hint="eastAsia" w:ascii="宋体" w:hAnsi="宋体" w:eastAsia="宋体" w:cs="宋体"/>
                <w:b w:val="0"/>
                <w:bCs w:val="0"/>
                <w:spacing w:val="-2"/>
                <w:sz w:val="24"/>
                <w:szCs w:val="24"/>
                <w:lang w:eastAsia="zh-CN"/>
              </w:rPr>
            </w:pPr>
            <w:r>
              <w:rPr>
                <w:rFonts w:hint="eastAsia" w:ascii="宋体" w:hAnsi="宋体" w:eastAsia="宋体" w:cs="宋体"/>
                <w:b w:val="0"/>
                <w:bCs w:val="0"/>
                <w:spacing w:val="-2"/>
                <w:sz w:val="24"/>
                <w:szCs w:val="24"/>
              </w:rPr>
              <w:t>(1)运动类游戏彩绘（跳房子二）</w:t>
            </w:r>
            <w:r>
              <w:rPr>
                <w:rFonts w:hint="eastAsia" w:ascii="宋体" w:hAnsi="宋体" w:cs="宋体"/>
                <w:b w:val="0"/>
                <w:bCs w:val="0"/>
                <w:spacing w:val="-2"/>
                <w:sz w:val="24"/>
                <w:szCs w:val="24"/>
                <w:lang w:eastAsia="zh-CN"/>
              </w:rPr>
              <w:t>；</w:t>
            </w:r>
          </w:p>
          <w:p w14:paraId="514EE17A">
            <w:pPr>
              <w:spacing w:before="215" w:line="182" w:lineRule="auto"/>
              <w:ind w:left="30"/>
              <w:jc w:val="both"/>
              <w:rPr>
                <w:rFonts w:hint="eastAsia" w:ascii="宋体" w:hAnsi="宋体" w:eastAsia="宋体" w:cs="宋体"/>
                <w:b w:val="0"/>
                <w:bCs w:val="0"/>
                <w:spacing w:val="-2"/>
                <w:sz w:val="24"/>
                <w:szCs w:val="24"/>
                <w:lang w:eastAsia="zh-CN"/>
              </w:rPr>
            </w:pPr>
            <w:r>
              <w:rPr>
                <w:rFonts w:hint="eastAsia" w:ascii="宋体" w:hAnsi="宋体" w:eastAsia="宋体" w:cs="宋体"/>
                <w:b w:val="0"/>
                <w:bCs w:val="0"/>
                <w:spacing w:val="-2"/>
                <w:sz w:val="24"/>
                <w:szCs w:val="24"/>
              </w:rPr>
              <w:t>(2)水性聚氨酯材料彩绘</w:t>
            </w:r>
            <w:r>
              <w:rPr>
                <w:rFonts w:hint="eastAsia" w:ascii="宋体" w:hAnsi="宋体" w:cs="宋体"/>
                <w:b w:val="0"/>
                <w:bCs w:val="0"/>
                <w:spacing w:val="-2"/>
                <w:sz w:val="24"/>
                <w:szCs w:val="24"/>
                <w:lang w:eastAsia="zh-CN"/>
              </w:rPr>
              <w:t>；</w:t>
            </w:r>
          </w:p>
          <w:p w14:paraId="4C139743">
            <w:pPr>
              <w:spacing w:before="215" w:line="182" w:lineRule="auto"/>
              <w:ind w:left="30"/>
              <w:jc w:val="both"/>
              <w:rPr>
                <w:rFonts w:hint="eastAsia" w:ascii="宋体" w:hAnsi="宋体" w:eastAsia="宋体" w:cs="宋体"/>
                <w:b w:val="0"/>
                <w:bCs w:val="0"/>
                <w:spacing w:val="-2"/>
                <w:sz w:val="24"/>
                <w:szCs w:val="24"/>
                <w:lang w:val="en-US" w:eastAsia="zh-CN"/>
              </w:rPr>
            </w:pPr>
            <w:r>
              <w:rPr>
                <w:rFonts w:hint="eastAsia" w:ascii="宋体" w:hAnsi="宋体" w:eastAsia="宋体" w:cs="宋体"/>
                <w:b w:val="0"/>
                <w:bCs w:val="0"/>
                <w:spacing w:val="-2"/>
                <w:sz w:val="24"/>
                <w:szCs w:val="24"/>
              </w:rPr>
              <w:t>(3)包工包料</w:t>
            </w:r>
            <w:r>
              <w:rPr>
                <w:rFonts w:hint="eastAsia" w:ascii="宋体" w:hAnsi="宋体" w:cs="宋体"/>
                <w:b w:val="0"/>
                <w:bCs w:val="0"/>
                <w:spacing w:val="-2"/>
                <w:sz w:val="24"/>
                <w:szCs w:val="24"/>
                <w:lang w:eastAsia="zh-CN"/>
              </w:rPr>
              <w:t>。</w:t>
            </w:r>
          </w:p>
        </w:tc>
        <w:tc>
          <w:tcPr>
            <w:tcW w:w="340" w:type="pct"/>
            <w:shd w:val="clear" w:color="auto" w:fill="auto"/>
            <w:vAlign w:val="top"/>
          </w:tcPr>
          <w:p w14:paraId="5AAD605C">
            <w:pPr>
              <w:spacing w:before="51" w:line="226" w:lineRule="auto"/>
              <w:ind w:left="42" w:right="194" w:firstLine="26"/>
              <w:jc w:val="center"/>
              <w:rPr>
                <w:rFonts w:hint="eastAsia" w:ascii="宋体" w:hAnsi="宋体" w:eastAsia="宋体" w:cs="宋体"/>
                <w:b w:val="0"/>
                <w:bCs w:val="0"/>
                <w:spacing w:val="-2"/>
                <w:sz w:val="24"/>
                <w:szCs w:val="24"/>
              </w:rPr>
            </w:pPr>
          </w:p>
          <w:p w14:paraId="4DF8D3A3">
            <w:pPr>
              <w:spacing w:before="51" w:line="226" w:lineRule="auto"/>
              <w:ind w:left="42" w:right="194" w:firstLine="26"/>
              <w:jc w:val="center"/>
              <w:rPr>
                <w:rFonts w:hint="eastAsia" w:ascii="宋体" w:hAnsi="宋体" w:eastAsia="宋体" w:cs="宋体"/>
                <w:b w:val="0"/>
                <w:bCs w:val="0"/>
                <w:spacing w:val="-2"/>
                <w:sz w:val="24"/>
                <w:szCs w:val="24"/>
                <w:lang w:val="en-US" w:eastAsia="zh-CN"/>
              </w:rPr>
            </w:pPr>
            <w:r>
              <w:rPr>
                <w:rFonts w:hint="eastAsia" w:ascii="宋体" w:hAnsi="宋体" w:eastAsia="宋体" w:cs="宋体"/>
                <w:b w:val="0"/>
                <w:bCs w:val="0"/>
                <w:spacing w:val="-2"/>
                <w:sz w:val="24"/>
                <w:szCs w:val="24"/>
              </w:rPr>
              <w:t>m2</w:t>
            </w:r>
          </w:p>
        </w:tc>
        <w:tc>
          <w:tcPr>
            <w:tcW w:w="1170" w:type="dxa"/>
            <w:shd w:val="clear" w:color="auto" w:fill="auto"/>
            <w:vAlign w:val="center"/>
          </w:tcPr>
          <w:p w14:paraId="644B0D2F">
            <w:pPr>
              <w:spacing w:before="51" w:line="226" w:lineRule="auto"/>
              <w:ind w:left="42" w:right="194" w:firstLine="26"/>
              <w:jc w:val="center"/>
              <w:rPr>
                <w:rFonts w:hint="eastAsia" w:ascii="宋体" w:hAnsi="宋体" w:eastAsia="宋体" w:cs="宋体"/>
                <w:b w:val="0"/>
                <w:bCs w:val="0"/>
                <w:spacing w:val="-2"/>
                <w:sz w:val="24"/>
                <w:szCs w:val="24"/>
                <w:lang w:val="en-US" w:eastAsia="zh-CN"/>
              </w:rPr>
            </w:pPr>
            <w:r>
              <w:rPr>
                <w:rFonts w:hint="eastAsia" w:ascii="宋体" w:hAnsi="宋体" w:eastAsia="宋体" w:cs="宋体"/>
                <w:b w:val="0"/>
                <w:bCs w:val="0"/>
                <w:spacing w:val="-2"/>
                <w:sz w:val="24"/>
                <w:szCs w:val="24"/>
                <w:lang w:val="en-US" w:eastAsia="zh-CN"/>
              </w:rPr>
              <w:t>3.23</w:t>
            </w:r>
          </w:p>
        </w:tc>
        <w:tc>
          <w:tcPr>
            <w:tcW w:w="1106" w:type="dxa"/>
            <w:shd w:val="clear" w:color="auto" w:fill="auto"/>
            <w:vAlign w:val="center"/>
          </w:tcPr>
          <w:p w14:paraId="6AF2A07A">
            <w:pPr>
              <w:spacing w:before="51" w:line="226" w:lineRule="auto"/>
              <w:ind w:left="42" w:right="194" w:firstLine="26"/>
              <w:jc w:val="center"/>
              <w:rPr>
                <w:rFonts w:hint="eastAsia" w:ascii="宋体" w:hAnsi="宋体" w:eastAsia="宋体" w:cs="宋体"/>
                <w:b w:val="0"/>
                <w:bCs w:val="0"/>
                <w:spacing w:val="-2"/>
                <w:sz w:val="24"/>
                <w:szCs w:val="24"/>
              </w:rPr>
            </w:pPr>
            <w:r>
              <w:rPr>
                <w:rFonts w:hint="eastAsia" w:ascii="宋体" w:hAnsi="宋体" w:eastAsia="宋体" w:cs="宋体"/>
                <w:b w:val="0"/>
                <w:bCs w:val="0"/>
                <w:spacing w:val="-2"/>
                <w:sz w:val="24"/>
                <w:szCs w:val="24"/>
                <w:lang w:val="en-US" w:eastAsia="zh-CN"/>
              </w:rPr>
              <w:t>85</w:t>
            </w:r>
          </w:p>
        </w:tc>
        <w:tc>
          <w:tcPr>
            <w:tcW w:w="1170" w:type="dxa"/>
            <w:shd w:val="clear" w:color="auto" w:fill="auto"/>
            <w:vAlign w:val="center"/>
          </w:tcPr>
          <w:p w14:paraId="69CC2E38">
            <w:pPr>
              <w:spacing w:before="51" w:line="226" w:lineRule="auto"/>
              <w:ind w:left="42" w:right="194" w:firstLine="26"/>
              <w:jc w:val="center"/>
              <w:rPr>
                <w:rFonts w:hint="eastAsia" w:ascii="宋体" w:hAnsi="宋体" w:eastAsia="宋体" w:cs="宋体"/>
                <w:b w:val="0"/>
                <w:bCs w:val="0"/>
                <w:spacing w:val="-2"/>
                <w:sz w:val="24"/>
                <w:szCs w:val="24"/>
              </w:rPr>
            </w:pPr>
            <w:r>
              <w:rPr>
                <w:rFonts w:hint="eastAsia" w:ascii="宋体" w:hAnsi="宋体" w:eastAsia="宋体" w:cs="宋体"/>
                <w:b w:val="0"/>
                <w:bCs w:val="0"/>
                <w:spacing w:val="-2"/>
                <w:sz w:val="24"/>
                <w:szCs w:val="24"/>
                <w:lang w:val="en-US" w:eastAsia="zh-CN"/>
              </w:rPr>
              <w:t>274.55</w:t>
            </w:r>
          </w:p>
        </w:tc>
      </w:tr>
      <w:tr w14:paraId="41339D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9" w:hRule="atLeast"/>
        </w:trPr>
        <w:tc>
          <w:tcPr>
            <w:tcW w:w="325" w:type="pct"/>
            <w:vAlign w:val="center"/>
          </w:tcPr>
          <w:p w14:paraId="7AF2B594">
            <w:pPr>
              <w:spacing w:before="216" w:line="180" w:lineRule="auto"/>
              <w:ind w:left="313"/>
              <w:jc w:val="both"/>
              <w:rPr>
                <w:rFonts w:hint="eastAsia" w:ascii="宋体" w:hAnsi="宋体" w:eastAsia="宋体" w:cs="宋体"/>
                <w:b w:val="0"/>
                <w:bCs w:val="0"/>
                <w:spacing w:val="-2"/>
                <w:sz w:val="24"/>
                <w:szCs w:val="24"/>
                <w:lang w:val="en-US" w:eastAsia="zh-CN"/>
              </w:rPr>
            </w:pPr>
            <w:r>
              <w:rPr>
                <w:rFonts w:hint="eastAsia" w:ascii="宋体" w:hAnsi="宋体" w:eastAsia="宋体" w:cs="宋体"/>
                <w:b w:val="0"/>
                <w:bCs w:val="0"/>
                <w:spacing w:val="-2"/>
                <w:sz w:val="24"/>
                <w:szCs w:val="24"/>
                <w:lang w:val="en-US" w:eastAsia="zh-CN"/>
              </w:rPr>
              <w:t>9</w:t>
            </w:r>
          </w:p>
        </w:tc>
        <w:tc>
          <w:tcPr>
            <w:tcW w:w="492" w:type="pct"/>
            <w:shd w:val="clear" w:color="auto" w:fill="auto"/>
            <w:vAlign w:val="top"/>
          </w:tcPr>
          <w:p w14:paraId="0BEE5467">
            <w:pPr>
              <w:spacing w:before="215" w:line="182" w:lineRule="auto"/>
              <w:ind w:left="30"/>
              <w:jc w:val="center"/>
              <w:rPr>
                <w:rFonts w:hint="eastAsia" w:ascii="宋体" w:hAnsi="宋体" w:eastAsia="宋体" w:cs="宋体"/>
                <w:b w:val="0"/>
                <w:bCs w:val="0"/>
                <w:spacing w:val="-2"/>
                <w:sz w:val="24"/>
                <w:szCs w:val="24"/>
              </w:rPr>
            </w:pPr>
          </w:p>
          <w:p w14:paraId="0624E3A2">
            <w:pPr>
              <w:spacing w:before="215" w:line="182" w:lineRule="auto"/>
              <w:ind w:firstLine="236" w:firstLineChars="100"/>
              <w:jc w:val="both"/>
              <w:rPr>
                <w:rFonts w:hint="eastAsia" w:ascii="宋体" w:hAnsi="宋体" w:eastAsia="宋体" w:cs="宋体"/>
                <w:b w:val="0"/>
                <w:bCs w:val="0"/>
                <w:spacing w:val="-2"/>
                <w:sz w:val="24"/>
                <w:szCs w:val="24"/>
                <w:lang w:val="en-US" w:eastAsia="zh-CN"/>
              </w:rPr>
            </w:pPr>
            <w:r>
              <w:rPr>
                <w:rFonts w:hint="eastAsia" w:ascii="宋体" w:hAnsi="宋体" w:eastAsia="宋体" w:cs="宋体"/>
                <w:b w:val="0"/>
                <w:bCs w:val="0"/>
                <w:spacing w:val="-2"/>
                <w:sz w:val="24"/>
                <w:szCs w:val="24"/>
              </w:rPr>
              <w:t>BC014</w:t>
            </w:r>
          </w:p>
        </w:tc>
        <w:tc>
          <w:tcPr>
            <w:tcW w:w="634" w:type="pct"/>
            <w:shd w:val="clear" w:color="auto" w:fill="auto"/>
            <w:vAlign w:val="top"/>
          </w:tcPr>
          <w:p w14:paraId="1B0DBA1A">
            <w:pPr>
              <w:spacing w:before="215" w:line="182" w:lineRule="auto"/>
              <w:ind w:left="30"/>
              <w:jc w:val="center"/>
              <w:rPr>
                <w:rFonts w:hint="eastAsia" w:ascii="宋体" w:hAnsi="宋体" w:eastAsia="宋体" w:cs="宋体"/>
                <w:b w:val="0"/>
                <w:bCs w:val="0"/>
                <w:spacing w:val="-2"/>
                <w:sz w:val="24"/>
                <w:szCs w:val="24"/>
              </w:rPr>
            </w:pPr>
          </w:p>
          <w:p w14:paraId="0DDFB7A5">
            <w:pPr>
              <w:spacing w:before="215" w:line="182" w:lineRule="auto"/>
              <w:jc w:val="both"/>
              <w:rPr>
                <w:rFonts w:hint="eastAsia" w:ascii="宋体" w:hAnsi="宋体" w:eastAsia="宋体" w:cs="宋体"/>
                <w:b w:val="0"/>
                <w:bCs w:val="0"/>
                <w:spacing w:val="-2"/>
                <w:sz w:val="24"/>
                <w:szCs w:val="24"/>
                <w:lang w:val="en-US" w:eastAsia="zh-CN"/>
              </w:rPr>
            </w:pPr>
            <w:r>
              <w:rPr>
                <w:rFonts w:hint="eastAsia" w:ascii="宋体" w:hAnsi="宋体" w:eastAsia="宋体" w:cs="宋体"/>
                <w:b w:val="0"/>
                <w:bCs w:val="0"/>
                <w:spacing w:val="-2"/>
                <w:sz w:val="24"/>
                <w:szCs w:val="24"/>
              </w:rPr>
              <w:t>闯关连续类型二 彩绘</w:t>
            </w:r>
          </w:p>
        </w:tc>
        <w:tc>
          <w:tcPr>
            <w:tcW w:w="1527" w:type="pct"/>
            <w:shd w:val="clear" w:color="auto" w:fill="auto"/>
            <w:vAlign w:val="top"/>
          </w:tcPr>
          <w:p w14:paraId="6D7A2F64">
            <w:pPr>
              <w:spacing w:before="215" w:line="182" w:lineRule="auto"/>
              <w:ind w:left="30"/>
              <w:jc w:val="both"/>
              <w:rPr>
                <w:rFonts w:hint="eastAsia" w:ascii="宋体" w:hAnsi="宋体" w:eastAsia="宋体" w:cs="宋体"/>
                <w:b w:val="0"/>
                <w:bCs w:val="0"/>
                <w:spacing w:val="-2"/>
                <w:sz w:val="24"/>
                <w:szCs w:val="24"/>
                <w:lang w:eastAsia="zh-CN"/>
              </w:rPr>
            </w:pPr>
            <w:r>
              <w:rPr>
                <w:rFonts w:hint="eastAsia" w:ascii="宋体" w:hAnsi="宋体" w:eastAsia="宋体" w:cs="宋体"/>
                <w:b w:val="0"/>
                <w:bCs w:val="0"/>
                <w:spacing w:val="-2"/>
                <w:sz w:val="24"/>
                <w:szCs w:val="24"/>
              </w:rPr>
              <w:t>(1)闯关连续类型二彩绘</w:t>
            </w:r>
            <w:r>
              <w:rPr>
                <w:rFonts w:hint="eastAsia" w:ascii="宋体" w:hAnsi="宋体" w:cs="宋体"/>
                <w:b w:val="0"/>
                <w:bCs w:val="0"/>
                <w:spacing w:val="-2"/>
                <w:sz w:val="24"/>
                <w:szCs w:val="24"/>
                <w:lang w:eastAsia="zh-CN"/>
              </w:rPr>
              <w:t>；</w:t>
            </w:r>
          </w:p>
          <w:p w14:paraId="09D1868C">
            <w:pPr>
              <w:spacing w:before="215" w:line="182" w:lineRule="auto"/>
              <w:ind w:left="30"/>
              <w:jc w:val="both"/>
              <w:rPr>
                <w:rFonts w:hint="eastAsia" w:ascii="宋体" w:hAnsi="宋体" w:eastAsia="宋体" w:cs="宋体"/>
                <w:b w:val="0"/>
                <w:bCs w:val="0"/>
                <w:spacing w:val="-2"/>
                <w:sz w:val="24"/>
                <w:szCs w:val="24"/>
                <w:lang w:eastAsia="zh-CN"/>
              </w:rPr>
            </w:pPr>
            <w:r>
              <w:rPr>
                <w:rFonts w:hint="eastAsia" w:ascii="宋体" w:hAnsi="宋体" w:eastAsia="宋体" w:cs="宋体"/>
                <w:b w:val="0"/>
                <w:bCs w:val="0"/>
                <w:spacing w:val="-2"/>
                <w:sz w:val="24"/>
                <w:szCs w:val="24"/>
              </w:rPr>
              <w:t>(2)水性聚氨酯材料彩绘</w:t>
            </w:r>
            <w:r>
              <w:rPr>
                <w:rFonts w:hint="eastAsia" w:ascii="宋体" w:hAnsi="宋体" w:cs="宋体"/>
                <w:b w:val="0"/>
                <w:bCs w:val="0"/>
                <w:spacing w:val="-2"/>
                <w:sz w:val="24"/>
                <w:szCs w:val="24"/>
                <w:lang w:eastAsia="zh-CN"/>
              </w:rPr>
              <w:t>；</w:t>
            </w:r>
          </w:p>
          <w:p w14:paraId="35788DDE">
            <w:pPr>
              <w:spacing w:before="215" w:line="182" w:lineRule="auto"/>
              <w:ind w:left="30"/>
              <w:jc w:val="both"/>
              <w:rPr>
                <w:rFonts w:hint="eastAsia" w:ascii="宋体" w:hAnsi="宋体" w:eastAsia="宋体" w:cs="宋体"/>
                <w:b w:val="0"/>
                <w:bCs w:val="0"/>
                <w:spacing w:val="-2"/>
                <w:sz w:val="24"/>
                <w:szCs w:val="24"/>
                <w:lang w:eastAsia="zh-CN"/>
              </w:rPr>
            </w:pPr>
            <w:r>
              <w:rPr>
                <w:rFonts w:hint="eastAsia" w:ascii="宋体" w:hAnsi="宋体" w:eastAsia="宋体" w:cs="宋体"/>
                <w:b w:val="0"/>
                <w:bCs w:val="0"/>
                <w:spacing w:val="-2"/>
                <w:sz w:val="24"/>
                <w:szCs w:val="24"/>
              </w:rPr>
              <w:t>(3)长度36.2m，宽度 6.62m</w:t>
            </w:r>
            <w:r>
              <w:rPr>
                <w:rFonts w:hint="eastAsia" w:ascii="宋体" w:hAnsi="宋体" w:cs="宋体"/>
                <w:b w:val="0"/>
                <w:bCs w:val="0"/>
                <w:spacing w:val="-2"/>
                <w:sz w:val="24"/>
                <w:szCs w:val="24"/>
                <w:lang w:eastAsia="zh-CN"/>
              </w:rPr>
              <w:t>；</w:t>
            </w:r>
          </w:p>
          <w:p w14:paraId="42A94229">
            <w:pPr>
              <w:spacing w:before="215" w:line="182" w:lineRule="auto"/>
              <w:ind w:left="30"/>
              <w:jc w:val="both"/>
              <w:rPr>
                <w:rFonts w:hint="eastAsia" w:ascii="宋体" w:hAnsi="宋体" w:eastAsia="宋体" w:cs="宋体"/>
                <w:b w:val="0"/>
                <w:bCs w:val="0"/>
                <w:spacing w:val="-2"/>
                <w:sz w:val="24"/>
                <w:szCs w:val="24"/>
                <w:lang w:val="en-US" w:eastAsia="zh-CN"/>
              </w:rPr>
            </w:pPr>
            <w:r>
              <w:rPr>
                <w:rFonts w:hint="eastAsia" w:ascii="宋体" w:hAnsi="宋体" w:eastAsia="宋体" w:cs="宋体"/>
                <w:b w:val="0"/>
                <w:bCs w:val="0"/>
                <w:spacing w:val="-2"/>
                <w:sz w:val="24"/>
                <w:szCs w:val="24"/>
              </w:rPr>
              <w:t>(4)包工包料</w:t>
            </w:r>
            <w:r>
              <w:rPr>
                <w:rFonts w:hint="eastAsia" w:ascii="宋体" w:hAnsi="宋体" w:cs="宋体"/>
                <w:b w:val="0"/>
                <w:bCs w:val="0"/>
                <w:spacing w:val="-2"/>
                <w:sz w:val="24"/>
                <w:szCs w:val="24"/>
                <w:lang w:eastAsia="zh-CN"/>
              </w:rPr>
              <w:t>。</w:t>
            </w:r>
          </w:p>
        </w:tc>
        <w:tc>
          <w:tcPr>
            <w:tcW w:w="340" w:type="pct"/>
            <w:shd w:val="clear" w:color="auto" w:fill="auto"/>
            <w:vAlign w:val="top"/>
          </w:tcPr>
          <w:p w14:paraId="68AD7581">
            <w:pPr>
              <w:spacing w:before="51" w:line="226" w:lineRule="auto"/>
              <w:ind w:left="42" w:right="194" w:firstLine="26"/>
              <w:jc w:val="center"/>
              <w:rPr>
                <w:rFonts w:hint="eastAsia" w:ascii="宋体" w:hAnsi="宋体" w:eastAsia="宋体" w:cs="宋体"/>
                <w:b w:val="0"/>
                <w:bCs w:val="0"/>
                <w:spacing w:val="-2"/>
                <w:sz w:val="24"/>
                <w:szCs w:val="24"/>
              </w:rPr>
            </w:pPr>
          </w:p>
          <w:p w14:paraId="25680E42">
            <w:pPr>
              <w:spacing w:before="51" w:line="226" w:lineRule="auto"/>
              <w:ind w:left="42" w:right="194" w:firstLine="26"/>
              <w:jc w:val="center"/>
              <w:rPr>
                <w:rFonts w:hint="eastAsia" w:ascii="宋体" w:hAnsi="宋体" w:eastAsia="宋体" w:cs="宋体"/>
                <w:b w:val="0"/>
                <w:bCs w:val="0"/>
                <w:spacing w:val="-2"/>
                <w:sz w:val="24"/>
                <w:szCs w:val="24"/>
                <w:lang w:val="en-US" w:eastAsia="zh-CN"/>
              </w:rPr>
            </w:pPr>
            <w:r>
              <w:rPr>
                <w:rFonts w:hint="eastAsia" w:ascii="宋体" w:hAnsi="宋体" w:eastAsia="宋体" w:cs="宋体"/>
                <w:b w:val="0"/>
                <w:bCs w:val="0"/>
                <w:spacing w:val="-2"/>
                <w:sz w:val="24"/>
                <w:szCs w:val="24"/>
              </w:rPr>
              <w:t>m2</w:t>
            </w:r>
          </w:p>
        </w:tc>
        <w:tc>
          <w:tcPr>
            <w:tcW w:w="1170" w:type="dxa"/>
            <w:shd w:val="clear" w:color="auto" w:fill="auto"/>
            <w:vAlign w:val="center"/>
          </w:tcPr>
          <w:p w14:paraId="73801C6C">
            <w:pPr>
              <w:spacing w:before="51" w:line="226" w:lineRule="auto"/>
              <w:ind w:left="42" w:right="194" w:firstLine="26"/>
              <w:jc w:val="center"/>
              <w:rPr>
                <w:rFonts w:hint="eastAsia" w:ascii="宋体" w:hAnsi="宋体" w:eastAsia="宋体" w:cs="宋体"/>
                <w:b w:val="0"/>
                <w:bCs w:val="0"/>
                <w:spacing w:val="-2"/>
                <w:sz w:val="24"/>
                <w:szCs w:val="24"/>
                <w:lang w:val="en-US" w:eastAsia="zh-CN"/>
              </w:rPr>
            </w:pPr>
            <w:r>
              <w:rPr>
                <w:rFonts w:hint="eastAsia" w:ascii="宋体" w:hAnsi="宋体" w:eastAsia="宋体" w:cs="宋体"/>
                <w:b w:val="0"/>
                <w:bCs w:val="0"/>
                <w:spacing w:val="-2"/>
                <w:sz w:val="24"/>
                <w:szCs w:val="24"/>
                <w:lang w:val="en-US" w:eastAsia="zh-CN"/>
              </w:rPr>
              <w:t>239.644</w:t>
            </w:r>
          </w:p>
        </w:tc>
        <w:tc>
          <w:tcPr>
            <w:tcW w:w="1106" w:type="dxa"/>
            <w:shd w:val="clear" w:color="auto" w:fill="auto"/>
            <w:vAlign w:val="center"/>
          </w:tcPr>
          <w:p w14:paraId="291355B2">
            <w:pPr>
              <w:spacing w:before="51" w:line="226" w:lineRule="auto"/>
              <w:ind w:left="42" w:right="194" w:firstLine="26"/>
              <w:jc w:val="center"/>
              <w:rPr>
                <w:rFonts w:hint="default" w:ascii="宋体" w:hAnsi="宋体" w:eastAsia="宋体" w:cs="宋体"/>
                <w:b w:val="0"/>
                <w:bCs w:val="0"/>
                <w:spacing w:val="-2"/>
                <w:sz w:val="24"/>
                <w:szCs w:val="24"/>
                <w:lang w:val="en-US" w:eastAsia="zh-CN"/>
              </w:rPr>
            </w:pPr>
            <w:r>
              <w:rPr>
                <w:rFonts w:hint="eastAsia" w:ascii="宋体" w:hAnsi="宋体" w:eastAsia="宋体" w:cs="宋体"/>
                <w:b w:val="0"/>
                <w:bCs w:val="0"/>
                <w:spacing w:val="-2"/>
                <w:sz w:val="24"/>
                <w:szCs w:val="24"/>
                <w:lang w:val="en-US" w:eastAsia="zh-CN"/>
              </w:rPr>
              <w:t>70</w:t>
            </w:r>
          </w:p>
        </w:tc>
        <w:tc>
          <w:tcPr>
            <w:tcW w:w="1170" w:type="dxa"/>
            <w:shd w:val="clear" w:color="auto" w:fill="auto"/>
            <w:vAlign w:val="center"/>
          </w:tcPr>
          <w:p w14:paraId="108649ED">
            <w:pPr>
              <w:spacing w:before="51" w:line="226" w:lineRule="auto"/>
              <w:ind w:left="42" w:right="194" w:firstLine="26"/>
              <w:jc w:val="center"/>
              <w:rPr>
                <w:rFonts w:hint="default" w:ascii="宋体" w:hAnsi="宋体" w:eastAsia="宋体" w:cs="宋体"/>
                <w:b w:val="0"/>
                <w:bCs w:val="0"/>
                <w:spacing w:val="-2"/>
                <w:sz w:val="24"/>
                <w:szCs w:val="24"/>
                <w:lang w:val="en-US" w:eastAsia="zh-CN"/>
              </w:rPr>
            </w:pPr>
            <w:r>
              <w:rPr>
                <w:rFonts w:hint="eastAsia" w:ascii="宋体" w:hAnsi="宋体" w:eastAsia="宋体" w:cs="宋体"/>
                <w:b w:val="0"/>
                <w:bCs w:val="0"/>
                <w:spacing w:val="-2"/>
                <w:sz w:val="24"/>
                <w:szCs w:val="24"/>
                <w:lang w:val="en-US" w:eastAsia="zh-CN"/>
              </w:rPr>
              <w:t>16775.08</w:t>
            </w:r>
          </w:p>
        </w:tc>
      </w:tr>
      <w:tr w14:paraId="45F0D1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9" w:hRule="atLeast"/>
        </w:trPr>
        <w:tc>
          <w:tcPr>
            <w:tcW w:w="325" w:type="pct"/>
            <w:vAlign w:val="center"/>
          </w:tcPr>
          <w:p w14:paraId="2FA26E9A">
            <w:pPr>
              <w:spacing w:before="216" w:line="180" w:lineRule="auto"/>
              <w:ind w:firstLine="236" w:firstLineChars="100"/>
              <w:jc w:val="both"/>
              <w:rPr>
                <w:rFonts w:hint="default" w:ascii="宋体" w:hAnsi="宋体" w:eastAsia="宋体" w:cs="宋体"/>
                <w:b w:val="0"/>
                <w:bCs w:val="0"/>
                <w:spacing w:val="-2"/>
                <w:sz w:val="24"/>
                <w:szCs w:val="24"/>
                <w:lang w:val="en-US" w:eastAsia="zh-CN"/>
              </w:rPr>
            </w:pPr>
            <w:r>
              <w:rPr>
                <w:rFonts w:hint="eastAsia" w:ascii="宋体" w:hAnsi="宋体" w:eastAsia="宋体" w:cs="宋体"/>
                <w:b w:val="0"/>
                <w:bCs w:val="0"/>
                <w:spacing w:val="-2"/>
                <w:sz w:val="24"/>
                <w:szCs w:val="24"/>
                <w:lang w:val="en-US" w:eastAsia="zh-CN"/>
              </w:rPr>
              <w:t>10</w:t>
            </w:r>
          </w:p>
        </w:tc>
        <w:tc>
          <w:tcPr>
            <w:tcW w:w="492" w:type="pct"/>
            <w:shd w:val="clear" w:color="auto" w:fill="auto"/>
            <w:vAlign w:val="top"/>
          </w:tcPr>
          <w:p w14:paraId="2430F50C">
            <w:pPr>
              <w:spacing w:before="215" w:line="182" w:lineRule="auto"/>
              <w:ind w:left="30"/>
              <w:jc w:val="center"/>
              <w:rPr>
                <w:rFonts w:hint="eastAsia" w:ascii="宋体" w:hAnsi="宋体" w:eastAsia="宋体" w:cs="宋体"/>
                <w:b w:val="0"/>
                <w:bCs w:val="0"/>
                <w:spacing w:val="-2"/>
                <w:sz w:val="24"/>
                <w:szCs w:val="24"/>
              </w:rPr>
            </w:pPr>
          </w:p>
          <w:p w14:paraId="1281BAE2">
            <w:pPr>
              <w:spacing w:before="215" w:line="182" w:lineRule="auto"/>
              <w:ind w:left="30"/>
              <w:jc w:val="center"/>
              <w:rPr>
                <w:rFonts w:hint="eastAsia" w:ascii="宋体" w:hAnsi="宋体" w:eastAsia="宋体" w:cs="宋体"/>
                <w:b w:val="0"/>
                <w:bCs w:val="0"/>
                <w:spacing w:val="-2"/>
                <w:sz w:val="24"/>
                <w:szCs w:val="24"/>
              </w:rPr>
            </w:pPr>
          </w:p>
          <w:p w14:paraId="2639F902">
            <w:pPr>
              <w:spacing w:before="215" w:line="182" w:lineRule="auto"/>
              <w:ind w:left="30"/>
              <w:jc w:val="center"/>
              <w:rPr>
                <w:rFonts w:hint="eastAsia" w:ascii="宋体" w:hAnsi="宋体" w:eastAsia="宋体" w:cs="宋体"/>
                <w:b w:val="0"/>
                <w:bCs w:val="0"/>
                <w:spacing w:val="-2"/>
                <w:sz w:val="24"/>
                <w:szCs w:val="24"/>
              </w:rPr>
            </w:pPr>
          </w:p>
          <w:p w14:paraId="7575D9CD">
            <w:pPr>
              <w:spacing w:before="215" w:line="182" w:lineRule="auto"/>
              <w:ind w:firstLine="236" w:firstLineChars="100"/>
              <w:jc w:val="both"/>
              <w:rPr>
                <w:rFonts w:hint="eastAsia" w:ascii="宋体" w:hAnsi="宋体" w:eastAsia="宋体" w:cs="宋体"/>
                <w:b w:val="0"/>
                <w:bCs w:val="0"/>
                <w:spacing w:val="-2"/>
                <w:sz w:val="24"/>
                <w:szCs w:val="24"/>
                <w:lang w:val="en-US" w:eastAsia="zh-CN"/>
              </w:rPr>
            </w:pPr>
            <w:r>
              <w:rPr>
                <w:rFonts w:hint="eastAsia" w:ascii="宋体" w:hAnsi="宋体" w:eastAsia="宋体" w:cs="宋体"/>
                <w:b w:val="0"/>
                <w:bCs w:val="0"/>
                <w:spacing w:val="-2"/>
                <w:sz w:val="24"/>
                <w:szCs w:val="24"/>
              </w:rPr>
              <w:t>BC004</w:t>
            </w:r>
          </w:p>
        </w:tc>
        <w:tc>
          <w:tcPr>
            <w:tcW w:w="634" w:type="pct"/>
            <w:shd w:val="clear" w:color="auto" w:fill="auto"/>
            <w:vAlign w:val="top"/>
          </w:tcPr>
          <w:p w14:paraId="087B0D46">
            <w:pPr>
              <w:spacing w:before="215" w:line="182" w:lineRule="auto"/>
              <w:ind w:left="30"/>
              <w:jc w:val="center"/>
              <w:rPr>
                <w:rFonts w:hint="eastAsia" w:ascii="宋体" w:hAnsi="宋体" w:eastAsia="宋体" w:cs="宋体"/>
                <w:b w:val="0"/>
                <w:bCs w:val="0"/>
                <w:spacing w:val="-2"/>
                <w:sz w:val="24"/>
                <w:szCs w:val="24"/>
              </w:rPr>
            </w:pPr>
          </w:p>
          <w:p w14:paraId="42EE1931">
            <w:pPr>
              <w:spacing w:before="215" w:line="182" w:lineRule="auto"/>
              <w:ind w:left="30"/>
              <w:jc w:val="center"/>
              <w:rPr>
                <w:rFonts w:hint="eastAsia" w:ascii="宋体" w:hAnsi="宋体" w:eastAsia="宋体" w:cs="宋体"/>
                <w:b w:val="0"/>
                <w:bCs w:val="0"/>
                <w:spacing w:val="-2"/>
                <w:sz w:val="24"/>
                <w:szCs w:val="24"/>
              </w:rPr>
            </w:pPr>
          </w:p>
          <w:p w14:paraId="70840CFD">
            <w:pPr>
              <w:spacing w:before="215" w:line="182" w:lineRule="auto"/>
              <w:jc w:val="both"/>
              <w:rPr>
                <w:rFonts w:hint="eastAsia" w:ascii="宋体" w:hAnsi="宋体" w:eastAsia="宋体" w:cs="宋体"/>
                <w:b w:val="0"/>
                <w:bCs w:val="0"/>
                <w:spacing w:val="-2"/>
                <w:sz w:val="24"/>
                <w:szCs w:val="24"/>
                <w:lang w:val="en-US" w:eastAsia="zh-CN"/>
              </w:rPr>
            </w:pPr>
            <w:r>
              <w:rPr>
                <w:rFonts w:hint="eastAsia" w:ascii="宋体" w:hAnsi="宋体" w:eastAsia="宋体" w:cs="宋体"/>
                <w:b w:val="0"/>
                <w:bCs w:val="0"/>
                <w:spacing w:val="-2"/>
                <w:sz w:val="24"/>
                <w:szCs w:val="24"/>
              </w:rPr>
              <w:t>对抗类游戏彩绘（石头剪刀 布）</w:t>
            </w:r>
          </w:p>
        </w:tc>
        <w:tc>
          <w:tcPr>
            <w:tcW w:w="1527" w:type="pct"/>
            <w:shd w:val="clear" w:color="auto" w:fill="auto"/>
            <w:vAlign w:val="top"/>
          </w:tcPr>
          <w:p w14:paraId="762A7B8B">
            <w:pPr>
              <w:spacing w:before="215" w:line="182" w:lineRule="auto"/>
              <w:ind w:left="30"/>
              <w:jc w:val="both"/>
              <w:rPr>
                <w:rFonts w:hint="eastAsia" w:ascii="宋体" w:hAnsi="宋体" w:eastAsia="宋体" w:cs="宋体"/>
                <w:b w:val="0"/>
                <w:bCs w:val="0"/>
                <w:spacing w:val="-2"/>
                <w:sz w:val="24"/>
                <w:szCs w:val="24"/>
                <w:lang w:eastAsia="zh-CN"/>
              </w:rPr>
            </w:pPr>
            <w:r>
              <w:rPr>
                <w:rFonts w:hint="eastAsia" w:ascii="宋体" w:hAnsi="宋体" w:eastAsia="宋体" w:cs="宋体"/>
                <w:b w:val="0"/>
                <w:bCs w:val="0"/>
                <w:spacing w:val="-2"/>
                <w:sz w:val="24"/>
                <w:szCs w:val="24"/>
              </w:rPr>
              <w:t>(1)对抗类游戏彩绘（石头剪刀布）</w:t>
            </w:r>
            <w:r>
              <w:rPr>
                <w:rFonts w:hint="eastAsia" w:ascii="宋体" w:hAnsi="宋体" w:cs="宋体"/>
                <w:b w:val="0"/>
                <w:bCs w:val="0"/>
                <w:spacing w:val="-2"/>
                <w:sz w:val="24"/>
                <w:szCs w:val="24"/>
                <w:lang w:eastAsia="zh-CN"/>
              </w:rPr>
              <w:t>；</w:t>
            </w:r>
          </w:p>
          <w:p w14:paraId="6C7E4253">
            <w:pPr>
              <w:spacing w:before="215" w:line="182" w:lineRule="auto"/>
              <w:ind w:left="30"/>
              <w:jc w:val="both"/>
              <w:rPr>
                <w:rFonts w:hint="eastAsia" w:ascii="宋体" w:hAnsi="宋体" w:eastAsia="宋体" w:cs="宋体"/>
                <w:b w:val="0"/>
                <w:bCs w:val="0"/>
                <w:spacing w:val="-2"/>
                <w:sz w:val="24"/>
                <w:szCs w:val="24"/>
                <w:lang w:eastAsia="zh-CN"/>
              </w:rPr>
            </w:pPr>
            <w:r>
              <w:rPr>
                <w:rFonts w:hint="eastAsia" w:ascii="宋体" w:hAnsi="宋体" w:eastAsia="宋体" w:cs="宋体"/>
                <w:b w:val="0"/>
                <w:bCs w:val="0"/>
                <w:spacing w:val="-2"/>
                <w:sz w:val="24"/>
                <w:szCs w:val="24"/>
              </w:rPr>
              <w:t>(2)水性聚氨酯材料彩绘</w:t>
            </w:r>
            <w:r>
              <w:rPr>
                <w:rFonts w:hint="eastAsia" w:ascii="宋体" w:hAnsi="宋体" w:cs="宋体"/>
                <w:b w:val="0"/>
                <w:bCs w:val="0"/>
                <w:spacing w:val="-2"/>
                <w:sz w:val="24"/>
                <w:szCs w:val="24"/>
                <w:lang w:eastAsia="zh-CN"/>
              </w:rPr>
              <w:t>；</w:t>
            </w:r>
          </w:p>
          <w:p w14:paraId="136D1C4A">
            <w:pPr>
              <w:spacing w:before="215" w:line="182" w:lineRule="auto"/>
              <w:ind w:left="30"/>
              <w:jc w:val="both"/>
              <w:rPr>
                <w:rFonts w:hint="eastAsia" w:ascii="宋体" w:hAnsi="宋体" w:eastAsia="宋体" w:cs="宋体"/>
                <w:b w:val="0"/>
                <w:bCs w:val="0"/>
                <w:spacing w:val="-2"/>
                <w:sz w:val="24"/>
                <w:szCs w:val="24"/>
                <w:lang w:eastAsia="zh-CN"/>
              </w:rPr>
            </w:pPr>
            <w:r>
              <w:rPr>
                <w:rFonts w:hint="eastAsia" w:ascii="宋体" w:hAnsi="宋体" w:eastAsia="宋体" w:cs="宋体"/>
                <w:b w:val="0"/>
                <w:bCs w:val="0"/>
                <w:spacing w:val="-2"/>
                <w:sz w:val="24"/>
                <w:szCs w:val="24"/>
              </w:rPr>
              <w:t>(3)1、长度7.88m， 宽度4.76m</w:t>
            </w:r>
            <w:r>
              <w:rPr>
                <w:rFonts w:hint="eastAsia" w:ascii="宋体" w:hAnsi="宋体" w:cs="宋体"/>
                <w:b w:val="0"/>
                <w:bCs w:val="0"/>
                <w:spacing w:val="-2"/>
                <w:sz w:val="24"/>
                <w:szCs w:val="24"/>
                <w:lang w:eastAsia="zh-CN"/>
              </w:rPr>
              <w:t>；</w:t>
            </w:r>
          </w:p>
          <w:p w14:paraId="36740141">
            <w:pPr>
              <w:spacing w:before="215" w:line="182" w:lineRule="auto"/>
              <w:ind w:left="30"/>
              <w:jc w:val="both"/>
              <w:rPr>
                <w:rFonts w:hint="eastAsia" w:ascii="宋体" w:hAnsi="宋体" w:eastAsia="宋体" w:cs="宋体"/>
                <w:b w:val="0"/>
                <w:bCs w:val="0"/>
                <w:spacing w:val="-2"/>
                <w:sz w:val="24"/>
                <w:szCs w:val="24"/>
                <w:lang w:eastAsia="zh-CN"/>
              </w:rPr>
            </w:pPr>
            <w:r>
              <w:rPr>
                <w:rFonts w:hint="eastAsia" w:ascii="宋体" w:hAnsi="宋体" w:eastAsia="宋体" w:cs="宋体"/>
                <w:b w:val="0"/>
                <w:bCs w:val="0"/>
                <w:spacing w:val="-2"/>
                <w:sz w:val="24"/>
                <w:szCs w:val="24"/>
              </w:rPr>
              <w:t>(4)2、长度7.9m，宽 度4.66m</w:t>
            </w:r>
            <w:r>
              <w:rPr>
                <w:rFonts w:hint="eastAsia" w:ascii="宋体" w:hAnsi="宋体" w:cs="宋体"/>
                <w:b w:val="0"/>
                <w:bCs w:val="0"/>
                <w:spacing w:val="-2"/>
                <w:sz w:val="24"/>
                <w:szCs w:val="24"/>
                <w:lang w:eastAsia="zh-CN"/>
              </w:rPr>
              <w:t>；</w:t>
            </w:r>
          </w:p>
          <w:p w14:paraId="15B73E86">
            <w:pPr>
              <w:spacing w:before="215" w:line="182" w:lineRule="auto"/>
              <w:ind w:left="30"/>
              <w:jc w:val="both"/>
              <w:rPr>
                <w:rFonts w:hint="eastAsia" w:ascii="宋体" w:hAnsi="宋体" w:eastAsia="宋体" w:cs="宋体"/>
                <w:b w:val="0"/>
                <w:bCs w:val="0"/>
                <w:spacing w:val="-2"/>
                <w:sz w:val="24"/>
                <w:szCs w:val="24"/>
                <w:lang w:eastAsia="zh-CN"/>
              </w:rPr>
            </w:pPr>
            <w:r>
              <w:rPr>
                <w:rFonts w:hint="eastAsia" w:ascii="宋体" w:hAnsi="宋体" w:eastAsia="宋体" w:cs="宋体"/>
                <w:b w:val="0"/>
                <w:bCs w:val="0"/>
                <w:spacing w:val="-2"/>
                <w:sz w:val="24"/>
                <w:szCs w:val="24"/>
              </w:rPr>
              <w:t>(5)3、长度8.53m， 宽度7.23m</w:t>
            </w:r>
            <w:r>
              <w:rPr>
                <w:rFonts w:hint="eastAsia" w:ascii="宋体" w:hAnsi="宋体" w:cs="宋体"/>
                <w:b w:val="0"/>
                <w:bCs w:val="0"/>
                <w:spacing w:val="-2"/>
                <w:sz w:val="24"/>
                <w:szCs w:val="24"/>
                <w:lang w:eastAsia="zh-CN"/>
              </w:rPr>
              <w:t>；</w:t>
            </w:r>
          </w:p>
          <w:p w14:paraId="68D98CB0">
            <w:pPr>
              <w:spacing w:before="215" w:line="182" w:lineRule="auto"/>
              <w:ind w:left="30"/>
              <w:jc w:val="both"/>
              <w:rPr>
                <w:rFonts w:hint="eastAsia" w:ascii="宋体" w:hAnsi="宋体" w:eastAsia="宋体" w:cs="宋体"/>
                <w:b w:val="0"/>
                <w:bCs w:val="0"/>
                <w:spacing w:val="-2"/>
                <w:sz w:val="24"/>
                <w:szCs w:val="24"/>
                <w:lang w:val="en-US" w:eastAsia="zh-CN"/>
              </w:rPr>
            </w:pPr>
            <w:r>
              <w:rPr>
                <w:rFonts w:hint="eastAsia" w:ascii="宋体" w:hAnsi="宋体" w:eastAsia="宋体" w:cs="宋体"/>
                <w:b w:val="0"/>
                <w:bCs w:val="0"/>
                <w:spacing w:val="-2"/>
                <w:sz w:val="24"/>
                <w:szCs w:val="24"/>
              </w:rPr>
              <w:t>(6)包工包料</w:t>
            </w:r>
            <w:r>
              <w:rPr>
                <w:rFonts w:hint="eastAsia" w:ascii="宋体" w:hAnsi="宋体" w:cs="宋体"/>
                <w:b w:val="0"/>
                <w:bCs w:val="0"/>
                <w:spacing w:val="-2"/>
                <w:sz w:val="24"/>
                <w:szCs w:val="24"/>
                <w:lang w:eastAsia="zh-CN"/>
              </w:rPr>
              <w:t>。</w:t>
            </w:r>
          </w:p>
        </w:tc>
        <w:tc>
          <w:tcPr>
            <w:tcW w:w="340" w:type="pct"/>
            <w:shd w:val="clear" w:color="auto" w:fill="auto"/>
            <w:vAlign w:val="top"/>
          </w:tcPr>
          <w:p w14:paraId="7A1304C1">
            <w:pPr>
              <w:spacing w:before="51" w:line="226" w:lineRule="auto"/>
              <w:ind w:left="42" w:right="194" w:firstLine="26"/>
              <w:jc w:val="center"/>
              <w:rPr>
                <w:rFonts w:hint="eastAsia" w:ascii="宋体" w:hAnsi="宋体" w:eastAsia="宋体" w:cs="宋体"/>
                <w:b w:val="0"/>
                <w:bCs w:val="0"/>
                <w:spacing w:val="-2"/>
                <w:sz w:val="24"/>
                <w:szCs w:val="24"/>
              </w:rPr>
            </w:pPr>
          </w:p>
          <w:p w14:paraId="5EBAB530">
            <w:pPr>
              <w:spacing w:before="51" w:line="226" w:lineRule="auto"/>
              <w:ind w:left="42" w:right="194" w:firstLine="26"/>
              <w:jc w:val="center"/>
              <w:rPr>
                <w:rFonts w:hint="eastAsia" w:ascii="宋体" w:hAnsi="宋体" w:eastAsia="宋体" w:cs="宋体"/>
                <w:b w:val="0"/>
                <w:bCs w:val="0"/>
                <w:spacing w:val="-2"/>
                <w:sz w:val="24"/>
                <w:szCs w:val="24"/>
              </w:rPr>
            </w:pPr>
          </w:p>
          <w:p w14:paraId="773101B4">
            <w:pPr>
              <w:spacing w:before="51" w:line="226" w:lineRule="auto"/>
              <w:ind w:left="42" w:right="194" w:firstLine="26"/>
              <w:jc w:val="center"/>
              <w:rPr>
                <w:rFonts w:hint="eastAsia" w:ascii="宋体" w:hAnsi="宋体" w:eastAsia="宋体" w:cs="宋体"/>
                <w:b w:val="0"/>
                <w:bCs w:val="0"/>
                <w:spacing w:val="-2"/>
                <w:sz w:val="24"/>
                <w:szCs w:val="24"/>
                <w:lang w:val="en-US" w:eastAsia="zh-CN"/>
              </w:rPr>
            </w:pPr>
            <w:r>
              <w:rPr>
                <w:rFonts w:hint="eastAsia" w:ascii="宋体" w:hAnsi="宋体" w:eastAsia="宋体" w:cs="宋体"/>
                <w:b w:val="0"/>
                <w:bCs w:val="0"/>
                <w:spacing w:val="-2"/>
                <w:sz w:val="24"/>
                <w:szCs w:val="24"/>
              </w:rPr>
              <w:t>m2</w:t>
            </w:r>
          </w:p>
        </w:tc>
        <w:tc>
          <w:tcPr>
            <w:tcW w:w="1170" w:type="dxa"/>
            <w:shd w:val="clear" w:color="auto" w:fill="auto"/>
            <w:vAlign w:val="center"/>
          </w:tcPr>
          <w:p w14:paraId="2B4ACAE2">
            <w:pPr>
              <w:spacing w:before="51" w:line="226" w:lineRule="auto"/>
              <w:ind w:left="42" w:right="194" w:firstLine="26"/>
              <w:jc w:val="center"/>
              <w:rPr>
                <w:rFonts w:hint="eastAsia" w:ascii="宋体" w:hAnsi="宋体" w:eastAsia="宋体" w:cs="宋体"/>
                <w:b w:val="0"/>
                <w:bCs w:val="0"/>
                <w:spacing w:val="-2"/>
                <w:sz w:val="24"/>
                <w:szCs w:val="24"/>
                <w:lang w:val="en-US" w:eastAsia="zh-CN"/>
              </w:rPr>
            </w:pPr>
            <w:r>
              <w:rPr>
                <w:rFonts w:hint="eastAsia" w:ascii="宋体" w:hAnsi="宋体" w:eastAsia="宋体" w:cs="宋体"/>
                <w:b w:val="0"/>
                <w:bCs w:val="0"/>
                <w:spacing w:val="-2"/>
                <w:sz w:val="24"/>
                <w:szCs w:val="24"/>
                <w:lang w:val="en-US" w:eastAsia="zh-CN"/>
              </w:rPr>
              <w:t>135.995</w:t>
            </w:r>
          </w:p>
        </w:tc>
        <w:tc>
          <w:tcPr>
            <w:tcW w:w="1106" w:type="dxa"/>
            <w:shd w:val="clear" w:color="auto" w:fill="auto"/>
            <w:vAlign w:val="center"/>
          </w:tcPr>
          <w:p w14:paraId="401C4403">
            <w:pPr>
              <w:spacing w:before="51" w:line="226" w:lineRule="auto"/>
              <w:ind w:left="42" w:right="194" w:firstLine="26"/>
              <w:jc w:val="center"/>
              <w:rPr>
                <w:rFonts w:hint="eastAsia" w:ascii="宋体" w:hAnsi="宋体" w:eastAsia="宋体" w:cs="宋体"/>
                <w:b w:val="0"/>
                <w:bCs w:val="0"/>
                <w:spacing w:val="-2"/>
                <w:sz w:val="24"/>
                <w:szCs w:val="24"/>
              </w:rPr>
            </w:pPr>
            <w:r>
              <w:rPr>
                <w:rFonts w:hint="eastAsia" w:ascii="宋体" w:hAnsi="宋体" w:eastAsia="宋体" w:cs="宋体"/>
                <w:b w:val="0"/>
                <w:bCs w:val="0"/>
                <w:spacing w:val="-2"/>
                <w:sz w:val="24"/>
                <w:szCs w:val="24"/>
                <w:lang w:val="en-US" w:eastAsia="zh-CN"/>
              </w:rPr>
              <w:t>85</w:t>
            </w:r>
          </w:p>
        </w:tc>
        <w:tc>
          <w:tcPr>
            <w:tcW w:w="1170" w:type="dxa"/>
            <w:shd w:val="clear" w:color="auto" w:fill="auto"/>
            <w:vAlign w:val="center"/>
          </w:tcPr>
          <w:p w14:paraId="4A622E08">
            <w:pPr>
              <w:spacing w:before="51" w:line="226" w:lineRule="auto"/>
              <w:ind w:left="42" w:right="194" w:firstLine="26"/>
              <w:jc w:val="center"/>
              <w:rPr>
                <w:rFonts w:hint="eastAsia" w:ascii="宋体" w:hAnsi="宋体" w:eastAsia="宋体" w:cs="宋体"/>
                <w:b w:val="0"/>
                <w:bCs w:val="0"/>
                <w:spacing w:val="-2"/>
                <w:sz w:val="24"/>
                <w:szCs w:val="24"/>
              </w:rPr>
            </w:pPr>
            <w:r>
              <w:rPr>
                <w:rFonts w:hint="eastAsia" w:ascii="宋体" w:hAnsi="宋体" w:eastAsia="宋体" w:cs="宋体"/>
                <w:b w:val="0"/>
                <w:bCs w:val="0"/>
                <w:spacing w:val="-2"/>
                <w:sz w:val="24"/>
                <w:szCs w:val="24"/>
                <w:lang w:val="en-US" w:eastAsia="zh-CN"/>
              </w:rPr>
              <w:t>11559.58</w:t>
            </w:r>
          </w:p>
        </w:tc>
      </w:tr>
      <w:tr w14:paraId="659210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9" w:hRule="atLeast"/>
        </w:trPr>
        <w:tc>
          <w:tcPr>
            <w:tcW w:w="325" w:type="pct"/>
            <w:vAlign w:val="center"/>
          </w:tcPr>
          <w:p w14:paraId="2671912E">
            <w:pPr>
              <w:spacing w:before="216" w:line="180" w:lineRule="auto"/>
              <w:ind w:firstLine="236" w:firstLineChars="100"/>
              <w:jc w:val="both"/>
              <w:rPr>
                <w:rFonts w:hint="default" w:ascii="宋体" w:hAnsi="宋体" w:eastAsia="宋体" w:cs="宋体"/>
                <w:b w:val="0"/>
                <w:bCs w:val="0"/>
                <w:spacing w:val="-2"/>
                <w:sz w:val="24"/>
                <w:szCs w:val="24"/>
                <w:lang w:val="en-US" w:eastAsia="zh-CN"/>
              </w:rPr>
            </w:pPr>
            <w:r>
              <w:rPr>
                <w:rFonts w:hint="eastAsia" w:ascii="宋体" w:hAnsi="宋体" w:eastAsia="宋体" w:cs="宋体"/>
                <w:b w:val="0"/>
                <w:bCs w:val="0"/>
                <w:spacing w:val="-2"/>
                <w:sz w:val="24"/>
                <w:szCs w:val="24"/>
                <w:lang w:val="en-US" w:eastAsia="zh-CN"/>
              </w:rPr>
              <w:t>11</w:t>
            </w:r>
          </w:p>
        </w:tc>
        <w:tc>
          <w:tcPr>
            <w:tcW w:w="492" w:type="pct"/>
            <w:shd w:val="clear" w:color="auto" w:fill="auto"/>
            <w:vAlign w:val="top"/>
          </w:tcPr>
          <w:p w14:paraId="39D1ACE2">
            <w:pPr>
              <w:spacing w:before="215" w:line="182" w:lineRule="auto"/>
              <w:ind w:left="30"/>
              <w:jc w:val="center"/>
              <w:rPr>
                <w:rFonts w:hint="eastAsia" w:ascii="宋体" w:hAnsi="宋体" w:eastAsia="宋体" w:cs="宋体"/>
                <w:b w:val="0"/>
                <w:bCs w:val="0"/>
                <w:spacing w:val="-2"/>
                <w:sz w:val="24"/>
                <w:szCs w:val="24"/>
              </w:rPr>
            </w:pPr>
          </w:p>
          <w:p w14:paraId="68A6BEDC">
            <w:pPr>
              <w:spacing w:before="215" w:line="182" w:lineRule="auto"/>
              <w:ind w:left="30"/>
              <w:jc w:val="center"/>
              <w:rPr>
                <w:rFonts w:hint="eastAsia" w:ascii="宋体" w:hAnsi="宋体" w:eastAsia="宋体" w:cs="宋体"/>
                <w:b w:val="0"/>
                <w:bCs w:val="0"/>
                <w:spacing w:val="-2"/>
                <w:sz w:val="24"/>
                <w:szCs w:val="24"/>
              </w:rPr>
            </w:pPr>
          </w:p>
          <w:p w14:paraId="06E2438E">
            <w:pPr>
              <w:spacing w:before="215" w:line="182" w:lineRule="auto"/>
              <w:ind w:left="30"/>
              <w:jc w:val="center"/>
              <w:rPr>
                <w:rFonts w:hint="eastAsia" w:ascii="宋体" w:hAnsi="宋体" w:eastAsia="宋体" w:cs="宋体"/>
                <w:b w:val="0"/>
                <w:bCs w:val="0"/>
                <w:spacing w:val="-2"/>
                <w:sz w:val="24"/>
                <w:szCs w:val="24"/>
                <w:lang w:val="en-US" w:eastAsia="zh-CN"/>
              </w:rPr>
            </w:pPr>
            <w:r>
              <w:rPr>
                <w:rFonts w:hint="eastAsia" w:ascii="宋体" w:hAnsi="宋体" w:eastAsia="宋体" w:cs="宋体"/>
                <w:b w:val="0"/>
                <w:bCs w:val="0"/>
                <w:spacing w:val="-2"/>
                <w:sz w:val="24"/>
                <w:szCs w:val="24"/>
              </w:rPr>
              <w:t>BC002</w:t>
            </w:r>
          </w:p>
        </w:tc>
        <w:tc>
          <w:tcPr>
            <w:tcW w:w="634" w:type="pct"/>
            <w:shd w:val="clear" w:color="auto" w:fill="auto"/>
            <w:vAlign w:val="top"/>
          </w:tcPr>
          <w:p w14:paraId="2A309352">
            <w:pPr>
              <w:spacing w:before="215" w:line="182" w:lineRule="auto"/>
              <w:ind w:left="30"/>
              <w:jc w:val="center"/>
              <w:rPr>
                <w:rFonts w:hint="eastAsia" w:ascii="宋体" w:hAnsi="宋体" w:eastAsia="宋体" w:cs="宋体"/>
                <w:b w:val="0"/>
                <w:bCs w:val="0"/>
                <w:spacing w:val="-2"/>
                <w:sz w:val="24"/>
                <w:szCs w:val="24"/>
              </w:rPr>
            </w:pPr>
          </w:p>
          <w:p w14:paraId="4C32CB40">
            <w:pPr>
              <w:spacing w:before="215" w:line="182" w:lineRule="auto"/>
              <w:ind w:left="30"/>
              <w:jc w:val="center"/>
              <w:rPr>
                <w:rFonts w:hint="eastAsia" w:ascii="宋体" w:hAnsi="宋体" w:eastAsia="宋体" w:cs="宋体"/>
                <w:b w:val="0"/>
                <w:bCs w:val="0"/>
                <w:spacing w:val="-2"/>
                <w:sz w:val="24"/>
                <w:szCs w:val="24"/>
              </w:rPr>
            </w:pPr>
          </w:p>
          <w:p w14:paraId="46ED52A3">
            <w:pPr>
              <w:spacing w:before="215" w:line="182" w:lineRule="auto"/>
              <w:ind w:left="30"/>
              <w:jc w:val="center"/>
              <w:rPr>
                <w:rFonts w:hint="eastAsia" w:ascii="宋体" w:hAnsi="宋体" w:eastAsia="宋体" w:cs="宋体"/>
                <w:b w:val="0"/>
                <w:bCs w:val="0"/>
                <w:spacing w:val="-2"/>
                <w:sz w:val="24"/>
                <w:szCs w:val="24"/>
                <w:lang w:val="en-US" w:eastAsia="zh-CN"/>
              </w:rPr>
            </w:pPr>
            <w:r>
              <w:rPr>
                <w:rFonts w:hint="eastAsia" w:ascii="宋体" w:hAnsi="宋体" w:eastAsia="宋体" w:cs="宋体"/>
                <w:b w:val="0"/>
                <w:bCs w:val="0"/>
                <w:spacing w:val="-2"/>
                <w:sz w:val="24"/>
                <w:szCs w:val="24"/>
              </w:rPr>
              <w:t>知识类游戏彩绘（单韵母）</w:t>
            </w:r>
          </w:p>
        </w:tc>
        <w:tc>
          <w:tcPr>
            <w:tcW w:w="1527" w:type="pct"/>
            <w:shd w:val="clear" w:color="auto" w:fill="auto"/>
            <w:vAlign w:val="top"/>
          </w:tcPr>
          <w:p w14:paraId="022D2AD1">
            <w:pPr>
              <w:spacing w:before="215" w:line="182" w:lineRule="auto"/>
              <w:ind w:left="30"/>
              <w:jc w:val="both"/>
              <w:rPr>
                <w:rFonts w:hint="eastAsia" w:ascii="宋体" w:hAnsi="宋体" w:eastAsia="宋体" w:cs="宋体"/>
                <w:b w:val="0"/>
                <w:bCs w:val="0"/>
                <w:spacing w:val="-2"/>
                <w:sz w:val="24"/>
                <w:szCs w:val="24"/>
                <w:lang w:eastAsia="zh-CN"/>
              </w:rPr>
            </w:pPr>
            <w:r>
              <w:rPr>
                <w:rFonts w:hint="eastAsia" w:ascii="宋体" w:hAnsi="宋体" w:eastAsia="宋体" w:cs="宋体"/>
                <w:b w:val="0"/>
                <w:bCs w:val="0"/>
                <w:spacing w:val="-2"/>
                <w:sz w:val="24"/>
                <w:szCs w:val="24"/>
              </w:rPr>
              <w:t>(1)知识类游戏彩绘</w:t>
            </w:r>
            <w:r>
              <w:rPr>
                <w:rFonts w:hint="eastAsia" w:ascii="宋体" w:hAnsi="宋体" w:cs="宋体"/>
                <w:b w:val="0"/>
                <w:bCs w:val="0"/>
                <w:spacing w:val="-2"/>
                <w:sz w:val="24"/>
                <w:szCs w:val="24"/>
                <w:lang w:eastAsia="zh-CN"/>
              </w:rPr>
              <w:t>（</w:t>
            </w:r>
            <w:r>
              <w:rPr>
                <w:rFonts w:hint="eastAsia" w:ascii="宋体" w:hAnsi="宋体" w:eastAsia="宋体" w:cs="宋体"/>
                <w:b w:val="0"/>
                <w:bCs w:val="0"/>
                <w:spacing w:val="-2"/>
                <w:sz w:val="24"/>
                <w:szCs w:val="24"/>
              </w:rPr>
              <w:t>单韵母）</w:t>
            </w:r>
            <w:r>
              <w:rPr>
                <w:rFonts w:hint="eastAsia" w:ascii="宋体" w:hAnsi="宋体" w:cs="宋体"/>
                <w:b w:val="0"/>
                <w:bCs w:val="0"/>
                <w:spacing w:val="-2"/>
                <w:sz w:val="24"/>
                <w:szCs w:val="24"/>
                <w:lang w:eastAsia="zh-CN"/>
              </w:rPr>
              <w:t>；</w:t>
            </w:r>
          </w:p>
          <w:p w14:paraId="0884A42A">
            <w:pPr>
              <w:spacing w:before="215" w:line="182" w:lineRule="auto"/>
              <w:ind w:left="30"/>
              <w:jc w:val="both"/>
              <w:rPr>
                <w:rFonts w:hint="eastAsia" w:ascii="宋体" w:hAnsi="宋体" w:eastAsia="宋体" w:cs="宋体"/>
                <w:b w:val="0"/>
                <w:bCs w:val="0"/>
                <w:spacing w:val="-2"/>
                <w:sz w:val="24"/>
                <w:szCs w:val="24"/>
                <w:lang w:eastAsia="zh-CN"/>
              </w:rPr>
            </w:pPr>
            <w:r>
              <w:rPr>
                <w:rFonts w:hint="eastAsia" w:ascii="宋体" w:hAnsi="宋体" w:eastAsia="宋体" w:cs="宋体"/>
                <w:b w:val="0"/>
                <w:bCs w:val="0"/>
                <w:spacing w:val="-2"/>
                <w:sz w:val="24"/>
                <w:szCs w:val="24"/>
              </w:rPr>
              <w:t>(2)水性聚氨酯材料彩绘</w:t>
            </w:r>
            <w:r>
              <w:rPr>
                <w:rFonts w:hint="eastAsia" w:ascii="宋体" w:hAnsi="宋体" w:cs="宋体"/>
                <w:b w:val="0"/>
                <w:bCs w:val="0"/>
                <w:spacing w:val="-2"/>
                <w:sz w:val="24"/>
                <w:szCs w:val="24"/>
                <w:lang w:eastAsia="zh-CN"/>
              </w:rPr>
              <w:t>；</w:t>
            </w:r>
          </w:p>
          <w:p w14:paraId="13B7FF29">
            <w:pPr>
              <w:spacing w:before="215" w:line="182" w:lineRule="auto"/>
              <w:ind w:left="30"/>
              <w:jc w:val="both"/>
              <w:rPr>
                <w:rFonts w:hint="eastAsia" w:ascii="宋体" w:hAnsi="宋体" w:eastAsia="宋体" w:cs="宋体"/>
                <w:b w:val="0"/>
                <w:bCs w:val="0"/>
                <w:spacing w:val="-2"/>
                <w:sz w:val="24"/>
                <w:szCs w:val="24"/>
                <w:lang w:eastAsia="zh-CN"/>
              </w:rPr>
            </w:pPr>
            <w:r>
              <w:rPr>
                <w:rFonts w:hint="eastAsia" w:ascii="宋体" w:hAnsi="宋体" w:eastAsia="宋体" w:cs="宋体"/>
                <w:b w:val="0"/>
                <w:bCs w:val="0"/>
                <w:spacing w:val="-2"/>
                <w:sz w:val="24"/>
                <w:szCs w:val="24"/>
              </w:rPr>
              <w:t>(3)长度7.61m， 宽度6.3m</w:t>
            </w:r>
            <w:r>
              <w:rPr>
                <w:rFonts w:hint="eastAsia" w:ascii="宋体" w:hAnsi="宋体" w:cs="宋体"/>
                <w:b w:val="0"/>
                <w:bCs w:val="0"/>
                <w:spacing w:val="-2"/>
                <w:sz w:val="24"/>
                <w:szCs w:val="24"/>
                <w:lang w:eastAsia="zh-CN"/>
              </w:rPr>
              <w:t>；</w:t>
            </w:r>
          </w:p>
          <w:p w14:paraId="6AB09FF2">
            <w:pPr>
              <w:spacing w:before="215" w:line="182" w:lineRule="auto"/>
              <w:ind w:left="30"/>
              <w:jc w:val="both"/>
              <w:rPr>
                <w:rFonts w:hint="eastAsia" w:ascii="宋体" w:hAnsi="宋体" w:eastAsia="宋体" w:cs="宋体"/>
                <w:b w:val="0"/>
                <w:bCs w:val="0"/>
                <w:spacing w:val="-2"/>
                <w:sz w:val="24"/>
                <w:szCs w:val="24"/>
                <w:lang w:val="en-US" w:eastAsia="zh-CN"/>
              </w:rPr>
            </w:pPr>
            <w:r>
              <w:rPr>
                <w:rFonts w:hint="eastAsia" w:ascii="宋体" w:hAnsi="宋体" w:eastAsia="宋体" w:cs="宋体"/>
                <w:b w:val="0"/>
                <w:bCs w:val="0"/>
                <w:spacing w:val="-2"/>
                <w:sz w:val="24"/>
                <w:szCs w:val="24"/>
              </w:rPr>
              <w:t>(4)包工包料</w:t>
            </w:r>
            <w:r>
              <w:rPr>
                <w:rFonts w:hint="eastAsia" w:ascii="宋体" w:hAnsi="宋体" w:cs="宋体"/>
                <w:b w:val="0"/>
                <w:bCs w:val="0"/>
                <w:spacing w:val="-2"/>
                <w:sz w:val="24"/>
                <w:szCs w:val="24"/>
                <w:lang w:eastAsia="zh-CN"/>
              </w:rPr>
              <w:t>。</w:t>
            </w:r>
          </w:p>
        </w:tc>
        <w:tc>
          <w:tcPr>
            <w:tcW w:w="340" w:type="pct"/>
            <w:shd w:val="clear" w:color="auto" w:fill="auto"/>
            <w:vAlign w:val="top"/>
          </w:tcPr>
          <w:p w14:paraId="09A25944">
            <w:pPr>
              <w:spacing w:before="51" w:line="226" w:lineRule="auto"/>
              <w:ind w:left="42" w:right="194" w:firstLine="26"/>
              <w:jc w:val="center"/>
              <w:rPr>
                <w:rFonts w:hint="eastAsia" w:ascii="宋体" w:hAnsi="宋体" w:eastAsia="宋体" w:cs="宋体"/>
                <w:b w:val="0"/>
                <w:bCs w:val="0"/>
                <w:spacing w:val="-2"/>
                <w:sz w:val="24"/>
                <w:szCs w:val="24"/>
              </w:rPr>
            </w:pPr>
          </w:p>
          <w:p w14:paraId="59A04A62">
            <w:pPr>
              <w:spacing w:before="51" w:line="226" w:lineRule="auto"/>
              <w:ind w:left="42" w:right="194" w:firstLine="26"/>
              <w:jc w:val="center"/>
              <w:rPr>
                <w:rFonts w:hint="eastAsia" w:ascii="宋体" w:hAnsi="宋体" w:eastAsia="宋体" w:cs="宋体"/>
                <w:b w:val="0"/>
                <w:bCs w:val="0"/>
                <w:spacing w:val="-2"/>
                <w:sz w:val="24"/>
                <w:szCs w:val="24"/>
                <w:lang w:val="en-US" w:eastAsia="zh-CN"/>
              </w:rPr>
            </w:pPr>
            <w:r>
              <w:rPr>
                <w:rFonts w:hint="eastAsia" w:ascii="宋体" w:hAnsi="宋体" w:eastAsia="宋体" w:cs="宋体"/>
                <w:b w:val="0"/>
                <w:bCs w:val="0"/>
                <w:spacing w:val="-2"/>
                <w:sz w:val="24"/>
                <w:szCs w:val="24"/>
              </w:rPr>
              <w:t>m2</w:t>
            </w:r>
          </w:p>
        </w:tc>
        <w:tc>
          <w:tcPr>
            <w:tcW w:w="1170" w:type="dxa"/>
            <w:shd w:val="clear" w:color="auto" w:fill="auto"/>
            <w:vAlign w:val="center"/>
          </w:tcPr>
          <w:p w14:paraId="43B2689C">
            <w:pPr>
              <w:spacing w:before="51" w:line="226" w:lineRule="auto"/>
              <w:ind w:left="42" w:right="194" w:firstLine="26"/>
              <w:jc w:val="center"/>
              <w:rPr>
                <w:rFonts w:hint="eastAsia" w:ascii="宋体" w:hAnsi="宋体" w:eastAsia="宋体" w:cs="宋体"/>
                <w:b w:val="0"/>
                <w:bCs w:val="0"/>
                <w:spacing w:val="-2"/>
                <w:sz w:val="24"/>
                <w:szCs w:val="24"/>
                <w:lang w:val="en-US" w:eastAsia="zh-CN"/>
              </w:rPr>
            </w:pPr>
            <w:r>
              <w:rPr>
                <w:rFonts w:hint="eastAsia" w:ascii="宋体" w:hAnsi="宋体" w:eastAsia="宋体" w:cs="宋体"/>
                <w:b w:val="0"/>
                <w:bCs w:val="0"/>
                <w:spacing w:val="-2"/>
                <w:sz w:val="24"/>
                <w:szCs w:val="24"/>
                <w:lang w:val="en-US" w:eastAsia="zh-CN"/>
              </w:rPr>
              <w:t>47.943</w:t>
            </w:r>
          </w:p>
        </w:tc>
        <w:tc>
          <w:tcPr>
            <w:tcW w:w="1106" w:type="dxa"/>
            <w:shd w:val="clear" w:color="auto" w:fill="auto"/>
            <w:vAlign w:val="center"/>
          </w:tcPr>
          <w:p w14:paraId="303FA3A8">
            <w:pPr>
              <w:spacing w:before="51" w:line="226" w:lineRule="auto"/>
              <w:ind w:left="42" w:right="194" w:firstLine="26"/>
              <w:jc w:val="center"/>
              <w:rPr>
                <w:rFonts w:hint="eastAsia" w:ascii="宋体" w:hAnsi="宋体" w:eastAsia="宋体" w:cs="宋体"/>
                <w:b w:val="0"/>
                <w:bCs w:val="0"/>
                <w:spacing w:val="-2"/>
                <w:sz w:val="24"/>
                <w:szCs w:val="24"/>
              </w:rPr>
            </w:pPr>
            <w:r>
              <w:rPr>
                <w:rFonts w:hint="eastAsia" w:ascii="宋体" w:hAnsi="宋体" w:eastAsia="宋体" w:cs="宋体"/>
                <w:b w:val="0"/>
                <w:bCs w:val="0"/>
                <w:spacing w:val="-2"/>
                <w:sz w:val="24"/>
                <w:szCs w:val="24"/>
                <w:lang w:val="en-US" w:eastAsia="zh-CN"/>
              </w:rPr>
              <w:t>85</w:t>
            </w:r>
          </w:p>
        </w:tc>
        <w:tc>
          <w:tcPr>
            <w:tcW w:w="1170" w:type="dxa"/>
            <w:shd w:val="clear" w:color="auto" w:fill="auto"/>
            <w:vAlign w:val="center"/>
          </w:tcPr>
          <w:p w14:paraId="442DFA9F">
            <w:pPr>
              <w:spacing w:before="51" w:line="226" w:lineRule="auto"/>
              <w:ind w:left="42" w:right="194" w:firstLine="26"/>
              <w:jc w:val="center"/>
              <w:rPr>
                <w:rFonts w:hint="eastAsia" w:ascii="宋体" w:hAnsi="宋体" w:eastAsia="宋体" w:cs="宋体"/>
                <w:b w:val="0"/>
                <w:bCs w:val="0"/>
                <w:spacing w:val="-2"/>
                <w:sz w:val="24"/>
                <w:szCs w:val="24"/>
              </w:rPr>
            </w:pPr>
            <w:r>
              <w:rPr>
                <w:rFonts w:hint="eastAsia" w:ascii="宋体" w:hAnsi="宋体" w:eastAsia="宋体" w:cs="宋体"/>
                <w:b w:val="0"/>
                <w:bCs w:val="0"/>
                <w:spacing w:val="-2"/>
                <w:sz w:val="24"/>
                <w:szCs w:val="24"/>
                <w:lang w:val="en-US" w:eastAsia="zh-CN"/>
              </w:rPr>
              <w:t>4075.16</w:t>
            </w:r>
          </w:p>
        </w:tc>
      </w:tr>
      <w:tr w14:paraId="47863B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9" w:hRule="atLeast"/>
        </w:trPr>
        <w:tc>
          <w:tcPr>
            <w:tcW w:w="325" w:type="pct"/>
            <w:vAlign w:val="center"/>
          </w:tcPr>
          <w:p w14:paraId="427FFBC4">
            <w:pPr>
              <w:spacing w:before="216" w:line="180" w:lineRule="auto"/>
              <w:ind w:firstLine="236" w:firstLineChars="100"/>
              <w:jc w:val="both"/>
              <w:rPr>
                <w:rFonts w:hint="default" w:ascii="宋体" w:hAnsi="宋体" w:eastAsia="宋体" w:cs="宋体"/>
                <w:b w:val="0"/>
                <w:bCs w:val="0"/>
                <w:spacing w:val="-2"/>
                <w:sz w:val="24"/>
                <w:szCs w:val="24"/>
                <w:lang w:val="en-US" w:eastAsia="zh-CN"/>
              </w:rPr>
            </w:pPr>
            <w:r>
              <w:rPr>
                <w:rFonts w:hint="eastAsia" w:ascii="宋体" w:hAnsi="宋体" w:eastAsia="宋体" w:cs="宋体"/>
                <w:b w:val="0"/>
                <w:bCs w:val="0"/>
                <w:spacing w:val="-2"/>
                <w:sz w:val="24"/>
                <w:szCs w:val="24"/>
                <w:lang w:val="en-US" w:eastAsia="zh-CN"/>
              </w:rPr>
              <w:t>12</w:t>
            </w:r>
          </w:p>
        </w:tc>
        <w:tc>
          <w:tcPr>
            <w:tcW w:w="492" w:type="pct"/>
            <w:shd w:val="clear" w:color="auto" w:fill="auto"/>
            <w:vAlign w:val="top"/>
          </w:tcPr>
          <w:p w14:paraId="0DD20AC5">
            <w:pPr>
              <w:spacing w:before="215" w:line="182" w:lineRule="auto"/>
              <w:ind w:left="30"/>
              <w:jc w:val="center"/>
              <w:rPr>
                <w:rFonts w:hint="eastAsia" w:ascii="宋体" w:hAnsi="宋体" w:eastAsia="宋体" w:cs="宋体"/>
                <w:b w:val="0"/>
                <w:bCs w:val="0"/>
                <w:spacing w:val="-2"/>
                <w:sz w:val="24"/>
                <w:szCs w:val="24"/>
              </w:rPr>
            </w:pPr>
          </w:p>
          <w:p w14:paraId="2821A9C4">
            <w:pPr>
              <w:spacing w:before="215" w:line="182" w:lineRule="auto"/>
              <w:ind w:left="30"/>
              <w:jc w:val="center"/>
              <w:rPr>
                <w:rFonts w:hint="eastAsia" w:ascii="宋体" w:hAnsi="宋体" w:eastAsia="宋体" w:cs="宋体"/>
                <w:b w:val="0"/>
                <w:bCs w:val="0"/>
                <w:spacing w:val="-2"/>
                <w:sz w:val="24"/>
                <w:szCs w:val="24"/>
              </w:rPr>
            </w:pPr>
          </w:p>
          <w:p w14:paraId="7689722F">
            <w:pPr>
              <w:tabs>
                <w:tab w:val="center" w:pos="501"/>
              </w:tabs>
              <w:spacing w:before="215" w:line="182" w:lineRule="auto"/>
              <w:ind w:firstLine="236" w:firstLineChars="100"/>
              <w:jc w:val="both"/>
              <w:rPr>
                <w:rFonts w:hint="eastAsia" w:ascii="宋体" w:hAnsi="宋体" w:cs="宋体"/>
                <w:b w:val="0"/>
                <w:bCs w:val="0"/>
                <w:spacing w:val="-2"/>
                <w:sz w:val="24"/>
                <w:szCs w:val="24"/>
                <w:lang w:eastAsia="zh-CN"/>
              </w:rPr>
            </w:pPr>
            <w:r>
              <w:rPr>
                <w:rFonts w:hint="eastAsia" w:ascii="宋体" w:hAnsi="宋体" w:cs="宋体"/>
                <w:b w:val="0"/>
                <w:bCs w:val="0"/>
                <w:spacing w:val="-2"/>
                <w:sz w:val="24"/>
                <w:szCs w:val="24"/>
                <w:lang w:eastAsia="zh-CN"/>
              </w:rPr>
              <w:tab/>
            </w:r>
          </w:p>
          <w:p w14:paraId="7F5407A6">
            <w:pPr>
              <w:tabs>
                <w:tab w:val="center" w:pos="501"/>
              </w:tabs>
              <w:spacing w:before="215" w:line="182" w:lineRule="auto"/>
              <w:ind w:firstLine="236" w:firstLineChars="100"/>
              <w:jc w:val="both"/>
              <w:rPr>
                <w:rFonts w:hint="eastAsia" w:ascii="宋体" w:hAnsi="宋体" w:eastAsia="宋体" w:cs="宋体"/>
                <w:b w:val="0"/>
                <w:bCs w:val="0"/>
                <w:spacing w:val="-2"/>
                <w:sz w:val="24"/>
                <w:szCs w:val="24"/>
                <w:lang w:val="en-US" w:eastAsia="zh-CN"/>
              </w:rPr>
            </w:pPr>
            <w:r>
              <w:rPr>
                <w:rFonts w:hint="eastAsia" w:ascii="宋体" w:hAnsi="宋体" w:eastAsia="宋体" w:cs="宋体"/>
                <w:b w:val="0"/>
                <w:bCs w:val="0"/>
                <w:spacing w:val="-2"/>
                <w:sz w:val="24"/>
                <w:szCs w:val="24"/>
              </w:rPr>
              <w:t>BC007</w:t>
            </w:r>
          </w:p>
        </w:tc>
        <w:tc>
          <w:tcPr>
            <w:tcW w:w="634" w:type="pct"/>
            <w:shd w:val="clear" w:color="auto" w:fill="auto"/>
            <w:vAlign w:val="top"/>
          </w:tcPr>
          <w:p w14:paraId="1CF9B9FC">
            <w:pPr>
              <w:spacing w:before="215" w:line="182" w:lineRule="auto"/>
              <w:ind w:left="30"/>
              <w:jc w:val="center"/>
              <w:rPr>
                <w:rFonts w:hint="eastAsia" w:ascii="宋体" w:hAnsi="宋体" w:eastAsia="宋体" w:cs="宋体"/>
                <w:b w:val="0"/>
                <w:bCs w:val="0"/>
                <w:spacing w:val="-2"/>
                <w:sz w:val="24"/>
                <w:szCs w:val="24"/>
              </w:rPr>
            </w:pPr>
          </w:p>
          <w:p w14:paraId="185F29FA">
            <w:pPr>
              <w:spacing w:before="215" w:line="182" w:lineRule="auto"/>
              <w:ind w:left="30"/>
              <w:jc w:val="center"/>
              <w:rPr>
                <w:rFonts w:hint="eastAsia" w:ascii="宋体" w:hAnsi="宋体" w:eastAsia="宋体" w:cs="宋体"/>
                <w:b w:val="0"/>
                <w:bCs w:val="0"/>
                <w:spacing w:val="-2"/>
                <w:sz w:val="24"/>
                <w:szCs w:val="24"/>
              </w:rPr>
            </w:pPr>
          </w:p>
          <w:p w14:paraId="7FACF0DE">
            <w:pPr>
              <w:spacing w:before="215" w:line="182" w:lineRule="auto"/>
              <w:ind w:left="30"/>
              <w:jc w:val="center"/>
              <w:rPr>
                <w:rFonts w:hint="eastAsia" w:ascii="宋体" w:hAnsi="宋体" w:eastAsia="宋体" w:cs="宋体"/>
                <w:b w:val="0"/>
                <w:bCs w:val="0"/>
                <w:spacing w:val="-2"/>
                <w:sz w:val="24"/>
                <w:szCs w:val="24"/>
              </w:rPr>
            </w:pPr>
          </w:p>
          <w:p w14:paraId="2BBA81C3">
            <w:pPr>
              <w:spacing w:before="215" w:line="182" w:lineRule="auto"/>
              <w:ind w:left="30"/>
              <w:jc w:val="center"/>
              <w:rPr>
                <w:rFonts w:hint="eastAsia" w:ascii="宋体" w:hAnsi="宋体" w:eastAsia="宋体" w:cs="宋体"/>
                <w:b w:val="0"/>
                <w:bCs w:val="0"/>
                <w:spacing w:val="-2"/>
                <w:sz w:val="24"/>
                <w:szCs w:val="24"/>
                <w:lang w:val="en-US" w:eastAsia="zh-CN"/>
              </w:rPr>
            </w:pPr>
            <w:r>
              <w:rPr>
                <w:rFonts w:hint="eastAsia" w:ascii="宋体" w:hAnsi="宋体" w:eastAsia="宋体" w:cs="宋体"/>
                <w:b w:val="0"/>
                <w:bCs w:val="0"/>
                <w:spacing w:val="-2"/>
                <w:sz w:val="24"/>
                <w:szCs w:val="24"/>
              </w:rPr>
              <w:t>知识类游戏彩绘（垃圾分 类）</w:t>
            </w:r>
          </w:p>
        </w:tc>
        <w:tc>
          <w:tcPr>
            <w:tcW w:w="1527" w:type="pct"/>
            <w:shd w:val="clear" w:color="auto" w:fill="auto"/>
            <w:vAlign w:val="top"/>
          </w:tcPr>
          <w:p w14:paraId="3A334E6A">
            <w:pPr>
              <w:spacing w:before="215" w:line="182" w:lineRule="auto"/>
              <w:jc w:val="both"/>
              <w:rPr>
                <w:rFonts w:hint="eastAsia" w:ascii="宋体" w:hAnsi="宋体" w:eastAsia="宋体" w:cs="宋体"/>
                <w:b w:val="0"/>
                <w:bCs w:val="0"/>
                <w:spacing w:val="-2"/>
                <w:sz w:val="24"/>
                <w:szCs w:val="24"/>
                <w:lang w:eastAsia="zh-CN"/>
              </w:rPr>
            </w:pPr>
            <w:r>
              <w:rPr>
                <w:rFonts w:hint="eastAsia" w:ascii="宋体" w:hAnsi="宋体" w:eastAsia="宋体" w:cs="宋体"/>
                <w:b w:val="0"/>
                <w:bCs w:val="0"/>
                <w:spacing w:val="-2"/>
                <w:sz w:val="24"/>
                <w:szCs w:val="24"/>
              </w:rPr>
              <w:t>(1)知识类游戏彩绘（垃圾分类）</w:t>
            </w:r>
            <w:r>
              <w:rPr>
                <w:rFonts w:hint="eastAsia" w:ascii="宋体" w:hAnsi="宋体" w:cs="宋体"/>
                <w:b w:val="0"/>
                <w:bCs w:val="0"/>
                <w:spacing w:val="-2"/>
                <w:sz w:val="24"/>
                <w:szCs w:val="24"/>
                <w:lang w:eastAsia="zh-CN"/>
              </w:rPr>
              <w:t>；</w:t>
            </w:r>
          </w:p>
          <w:p w14:paraId="5BABCD9A">
            <w:pPr>
              <w:spacing w:before="215" w:line="182" w:lineRule="auto"/>
              <w:ind w:left="30"/>
              <w:jc w:val="both"/>
              <w:rPr>
                <w:rFonts w:hint="eastAsia" w:ascii="宋体" w:hAnsi="宋体" w:eastAsia="宋体" w:cs="宋体"/>
                <w:b w:val="0"/>
                <w:bCs w:val="0"/>
                <w:spacing w:val="-2"/>
                <w:sz w:val="24"/>
                <w:szCs w:val="24"/>
                <w:lang w:eastAsia="zh-CN"/>
              </w:rPr>
            </w:pPr>
            <w:r>
              <w:rPr>
                <w:rFonts w:hint="eastAsia" w:ascii="宋体" w:hAnsi="宋体" w:eastAsia="宋体" w:cs="宋体"/>
                <w:b w:val="0"/>
                <w:bCs w:val="0"/>
                <w:spacing w:val="-2"/>
                <w:sz w:val="24"/>
                <w:szCs w:val="24"/>
              </w:rPr>
              <w:t>(2)水性聚氨酯材料彩绘</w:t>
            </w:r>
            <w:r>
              <w:rPr>
                <w:rFonts w:hint="eastAsia" w:ascii="宋体" w:hAnsi="宋体" w:cs="宋体"/>
                <w:b w:val="0"/>
                <w:bCs w:val="0"/>
                <w:spacing w:val="-2"/>
                <w:sz w:val="24"/>
                <w:szCs w:val="24"/>
                <w:lang w:eastAsia="zh-CN"/>
              </w:rPr>
              <w:t>；</w:t>
            </w:r>
          </w:p>
          <w:p w14:paraId="116E00E3">
            <w:pPr>
              <w:spacing w:before="215" w:line="182" w:lineRule="auto"/>
              <w:ind w:left="30"/>
              <w:jc w:val="both"/>
              <w:rPr>
                <w:rFonts w:hint="eastAsia" w:ascii="宋体" w:hAnsi="宋体" w:eastAsia="宋体" w:cs="宋体"/>
                <w:b w:val="0"/>
                <w:bCs w:val="0"/>
                <w:spacing w:val="-2"/>
                <w:sz w:val="24"/>
                <w:szCs w:val="24"/>
                <w:lang w:eastAsia="zh-CN"/>
              </w:rPr>
            </w:pPr>
            <w:r>
              <w:rPr>
                <w:rFonts w:hint="eastAsia" w:ascii="宋体" w:hAnsi="宋体" w:eastAsia="宋体" w:cs="宋体"/>
                <w:b w:val="0"/>
                <w:bCs w:val="0"/>
                <w:spacing w:val="-2"/>
                <w:sz w:val="24"/>
                <w:szCs w:val="24"/>
              </w:rPr>
              <w:t>(3)1、长度5.39m，宽度5.4m</w:t>
            </w:r>
            <w:r>
              <w:rPr>
                <w:rFonts w:hint="eastAsia" w:ascii="宋体" w:hAnsi="宋体" w:cs="宋体"/>
                <w:b w:val="0"/>
                <w:bCs w:val="0"/>
                <w:spacing w:val="-2"/>
                <w:sz w:val="24"/>
                <w:szCs w:val="24"/>
                <w:lang w:eastAsia="zh-CN"/>
              </w:rPr>
              <w:t>；</w:t>
            </w:r>
          </w:p>
          <w:p w14:paraId="056C2E37">
            <w:pPr>
              <w:spacing w:before="215" w:line="182" w:lineRule="auto"/>
              <w:ind w:left="30"/>
              <w:jc w:val="both"/>
              <w:rPr>
                <w:rFonts w:hint="eastAsia" w:ascii="宋体" w:hAnsi="宋体" w:eastAsia="宋体" w:cs="宋体"/>
                <w:b w:val="0"/>
                <w:bCs w:val="0"/>
                <w:spacing w:val="-2"/>
                <w:sz w:val="24"/>
                <w:szCs w:val="24"/>
                <w:lang w:eastAsia="zh-CN"/>
              </w:rPr>
            </w:pPr>
            <w:r>
              <w:rPr>
                <w:rFonts w:hint="eastAsia" w:ascii="宋体" w:hAnsi="宋体" w:eastAsia="宋体" w:cs="宋体"/>
                <w:b w:val="0"/>
                <w:bCs w:val="0"/>
                <w:spacing w:val="-2"/>
                <w:sz w:val="24"/>
                <w:szCs w:val="24"/>
              </w:rPr>
              <w:t>(4)2、长度5.68m，宽度5.16m</w:t>
            </w:r>
            <w:r>
              <w:rPr>
                <w:rFonts w:hint="eastAsia" w:ascii="宋体" w:hAnsi="宋体" w:cs="宋体"/>
                <w:b w:val="0"/>
                <w:bCs w:val="0"/>
                <w:spacing w:val="-2"/>
                <w:sz w:val="24"/>
                <w:szCs w:val="24"/>
                <w:lang w:eastAsia="zh-CN"/>
              </w:rPr>
              <w:t>；</w:t>
            </w:r>
          </w:p>
          <w:p w14:paraId="70B892BB">
            <w:pPr>
              <w:spacing w:before="215" w:line="182" w:lineRule="auto"/>
              <w:ind w:left="30"/>
              <w:jc w:val="both"/>
              <w:rPr>
                <w:rFonts w:hint="eastAsia" w:ascii="宋体" w:hAnsi="宋体" w:eastAsia="宋体" w:cs="宋体"/>
                <w:b w:val="0"/>
                <w:bCs w:val="0"/>
                <w:spacing w:val="-2"/>
                <w:sz w:val="24"/>
                <w:szCs w:val="24"/>
                <w:lang w:val="en-US" w:eastAsia="zh-CN"/>
              </w:rPr>
            </w:pPr>
            <w:r>
              <w:rPr>
                <w:rFonts w:hint="eastAsia" w:ascii="宋体" w:hAnsi="宋体" w:eastAsia="宋体" w:cs="宋体"/>
                <w:b w:val="0"/>
                <w:bCs w:val="0"/>
                <w:spacing w:val="-2"/>
                <w:sz w:val="24"/>
                <w:szCs w:val="24"/>
              </w:rPr>
              <w:t>(5)包工包料（含4个 游戏骰子）</w:t>
            </w:r>
            <w:r>
              <w:rPr>
                <w:rFonts w:hint="eastAsia" w:ascii="宋体" w:hAnsi="宋体" w:cs="宋体"/>
                <w:b w:val="0"/>
                <w:bCs w:val="0"/>
                <w:spacing w:val="-2"/>
                <w:sz w:val="24"/>
                <w:szCs w:val="24"/>
                <w:lang w:eastAsia="zh-CN"/>
              </w:rPr>
              <w:t>。</w:t>
            </w:r>
          </w:p>
        </w:tc>
        <w:tc>
          <w:tcPr>
            <w:tcW w:w="340" w:type="pct"/>
            <w:shd w:val="clear" w:color="auto" w:fill="auto"/>
            <w:vAlign w:val="top"/>
          </w:tcPr>
          <w:p w14:paraId="6EA25A3D">
            <w:pPr>
              <w:spacing w:before="51" w:line="226" w:lineRule="auto"/>
              <w:ind w:left="42" w:right="194" w:firstLine="26"/>
              <w:jc w:val="center"/>
              <w:rPr>
                <w:rFonts w:hint="eastAsia" w:ascii="宋体" w:hAnsi="宋体" w:eastAsia="宋体" w:cs="宋体"/>
                <w:b w:val="0"/>
                <w:bCs w:val="0"/>
                <w:spacing w:val="-2"/>
                <w:sz w:val="24"/>
                <w:szCs w:val="24"/>
              </w:rPr>
            </w:pPr>
          </w:p>
          <w:p w14:paraId="421F2316">
            <w:pPr>
              <w:spacing w:before="51" w:line="226" w:lineRule="auto"/>
              <w:ind w:left="42" w:right="194" w:firstLine="26"/>
              <w:jc w:val="center"/>
              <w:rPr>
                <w:rFonts w:hint="eastAsia" w:ascii="宋体" w:hAnsi="宋体" w:eastAsia="宋体" w:cs="宋体"/>
                <w:b w:val="0"/>
                <w:bCs w:val="0"/>
                <w:spacing w:val="-2"/>
                <w:sz w:val="24"/>
                <w:szCs w:val="24"/>
              </w:rPr>
            </w:pPr>
          </w:p>
          <w:p w14:paraId="023F582F">
            <w:pPr>
              <w:spacing w:before="51" w:line="226" w:lineRule="auto"/>
              <w:ind w:left="42" w:right="194" w:firstLine="26"/>
              <w:jc w:val="center"/>
              <w:rPr>
                <w:rFonts w:hint="eastAsia" w:ascii="宋体" w:hAnsi="宋体" w:eastAsia="宋体" w:cs="宋体"/>
                <w:b w:val="0"/>
                <w:bCs w:val="0"/>
                <w:spacing w:val="-2"/>
                <w:sz w:val="24"/>
                <w:szCs w:val="24"/>
                <w:lang w:val="en-US" w:eastAsia="zh-CN"/>
              </w:rPr>
            </w:pPr>
            <w:r>
              <w:rPr>
                <w:rFonts w:hint="eastAsia" w:ascii="宋体" w:hAnsi="宋体" w:eastAsia="宋体" w:cs="宋体"/>
                <w:b w:val="0"/>
                <w:bCs w:val="0"/>
                <w:spacing w:val="-2"/>
                <w:sz w:val="24"/>
                <w:szCs w:val="24"/>
              </w:rPr>
              <w:t>m2</w:t>
            </w:r>
          </w:p>
        </w:tc>
        <w:tc>
          <w:tcPr>
            <w:tcW w:w="1170" w:type="dxa"/>
            <w:shd w:val="clear" w:color="auto" w:fill="auto"/>
            <w:vAlign w:val="center"/>
          </w:tcPr>
          <w:p w14:paraId="7A7D9183">
            <w:pPr>
              <w:spacing w:before="51" w:line="226" w:lineRule="auto"/>
              <w:ind w:left="42" w:right="194" w:firstLine="26"/>
              <w:jc w:val="center"/>
              <w:rPr>
                <w:rFonts w:hint="eastAsia" w:ascii="宋体" w:hAnsi="宋体" w:eastAsia="宋体" w:cs="宋体"/>
                <w:b w:val="0"/>
                <w:bCs w:val="0"/>
                <w:spacing w:val="-2"/>
                <w:sz w:val="24"/>
                <w:szCs w:val="24"/>
                <w:lang w:val="en-US" w:eastAsia="zh-CN"/>
              </w:rPr>
            </w:pPr>
            <w:r>
              <w:rPr>
                <w:rFonts w:hint="eastAsia" w:ascii="宋体" w:hAnsi="宋体" w:eastAsia="宋体" w:cs="宋体"/>
                <w:b w:val="0"/>
                <w:bCs w:val="0"/>
                <w:spacing w:val="-2"/>
                <w:sz w:val="24"/>
                <w:szCs w:val="24"/>
                <w:lang w:val="en-US" w:eastAsia="zh-CN"/>
              </w:rPr>
              <w:t>58.415</w:t>
            </w:r>
          </w:p>
        </w:tc>
        <w:tc>
          <w:tcPr>
            <w:tcW w:w="1106" w:type="dxa"/>
            <w:shd w:val="clear" w:color="auto" w:fill="auto"/>
            <w:vAlign w:val="center"/>
          </w:tcPr>
          <w:p w14:paraId="67689C49">
            <w:pPr>
              <w:spacing w:before="51" w:line="226" w:lineRule="auto"/>
              <w:ind w:left="42" w:right="194" w:firstLine="26"/>
              <w:jc w:val="center"/>
              <w:rPr>
                <w:rFonts w:hint="eastAsia" w:ascii="宋体" w:hAnsi="宋体" w:eastAsia="宋体" w:cs="宋体"/>
                <w:b w:val="0"/>
                <w:bCs w:val="0"/>
                <w:spacing w:val="-2"/>
                <w:sz w:val="24"/>
                <w:szCs w:val="24"/>
              </w:rPr>
            </w:pPr>
            <w:r>
              <w:rPr>
                <w:rFonts w:hint="eastAsia" w:ascii="宋体" w:hAnsi="宋体" w:eastAsia="宋体" w:cs="宋体"/>
                <w:b w:val="0"/>
                <w:bCs w:val="0"/>
                <w:spacing w:val="-2"/>
                <w:sz w:val="24"/>
                <w:szCs w:val="24"/>
                <w:lang w:val="en-US" w:eastAsia="zh-CN"/>
              </w:rPr>
              <w:t>85</w:t>
            </w:r>
          </w:p>
        </w:tc>
        <w:tc>
          <w:tcPr>
            <w:tcW w:w="1170" w:type="dxa"/>
            <w:shd w:val="clear" w:color="auto" w:fill="auto"/>
            <w:vAlign w:val="center"/>
          </w:tcPr>
          <w:p w14:paraId="7DEE988E">
            <w:pPr>
              <w:spacing w:before="51" w:line="226" w:lineRule="auto"/>
              <w:ind w:left="42" w:right="194" w:firstLine="26"/>
              <w:jc w:val="center"/>
              <w:rPr>
                <w:rFonts w:hint="eastAsia" w:ascii="宋体" w:hAnsi="宋体" w:eastAsia="宋体" w:cs="宋体"/>
                <w:b w:val="0"/>
                <w:bCs w:val="0"/>
                <w:spacing w:val="-2"/>
                <w:sz w:val="24"/>
                <w:szCs w:val="24"/>
              </w:rPr>
            </w:pPr>
            <w:r>
              <w:rPr>
                <w:rFonts w:hint="eastAsia" w:ascii="宋体" w:hAnsi="宋体" w:eastAsia="宋体" w:cs="宋体"/>
                <w:b w:val="0"/>
                <w:bCs w:val="0"/>
                <w:spacing w:val="-2"/>
                <w:sz w:val="24"/>
                <w:szCs w:val="24"/>
                <w:lang w:val="en-US" w:eastAsia="zh-CN"/>
              </w:rPr>
              <w:t>4965.28</w:t>
            </w:r>
          </w:p>
        </w:tc>
      </w:tr>
      <w:tr w14:paraId="4E2EDD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9" w:hRule="atLeast"/>
        </w:trPr>
        <w:tc>
          <w:tcPr>
            <w:tcW w:w="325" w:type="pct"/>
            <w:vAlign w:val="center"/>
          </w:tcPr>
          <w:p w14:paraId="6F81B9DC">
            <w:pPr>
              <w:spacing w:before="216" w:line="180" w:lineRule="auto"/>
              <w:ind w:firstLine="236" w:firstLineChars="100"/>
              <w:jc w:val="both"/>
              <w:rPr>
                <w:rFonts w:hint="default" w:ascii="宋体" w:hAnsi="宋体" w:eastAsia="宋体" w:cs="宋体"/>
                <w:b w:val="0"/>
                <w:bCs w:val="0"/>
                <w:spacing w:val="-2"/>
                <w:sz w:val="24"/>
                <w:szCs w:val="24"/>
                <w:lang w:val="en-US" w:eastAsia="zh-CN"/>
              </w:rPr>
            </w:pPr>
            <w:r>
              <w:rPr>
                <w:rFonts w:hint="eastAsia" w:ascii="宋体" w:hAnsi="宋体" w:eastAsia="宋体" w:cs="宋体"/>
                <w:b w:val="0"/>
                <w:bCs w:val="0"/>
                <w:spacing w:val="-2"/>
                <w:sz w:val="24"/>
                <w:szCs w:val="24"/>
                <w:lang w:val="en-US" w:eastAsia="zh-CN"/>
              </w:rPr>
              <w:t>13</w:t>
            </w:r>
          </w:p>
        </w:tc>
        <w:tc>
          <w:tcPr>
            <w:tcW w:w="492" w:type="pct"/>
            <w:shd w:val="clear" w:color="auto" w:fill="auto"/>
            <w:vAlign w:val="top"/>
          </w:tcPr>
          <w:p w14:paraId="7C0976D5">
            <w:pPr>
              <w:spacing w:before="215" w:line="182" w:lineRule="auto"/>
              <w:ind w:left="30"/>
              <w:jc w:val="center"/>
              <w:rPr>
                <w:rFonts w:hint="eastAsia" w:ascii="宋体" w:hAnsi="宋体" w:eastAsia="宋体" w:cs="宋体"/>
                <w:b w:val="0"/>
                <w:bCs w:val="0"/>
                <w:spacing w:val="-2"/>
                <w:sz w:val="24"/>
                <w:szCs w:val="24"/>
              </w:rPr>
            </w:pPr>
          </w:p>
          <w:p w14:paraId="05B7F111">
            <w:pPr>
              <w:spacing w:before="215" w:line="182" w:lineRule="auto"/>
              <w:ind w:firstLine="236" w:firstLineChars="100"/>
              <w:jc w:val="both"/>
              <w:rPr>
                <w:rFonts w:hint="eastAsia" w:ascii="宋体" w:hAnsi="宋体" w:eastAsia="宋体" w:cs="宋体"/>
                <w:b w:val="0"/>
                <w:bCs w:val="0"/>
                <w:spacing w:val="-2"/>
                <w:sz w:val="24"/>
                <w:szCs w:val="24"/>
              </w:rPr>
            </w:pPr>
          </w:p>
          <w:p w14:paraId="3960016D">
            <w:pPr>
              <w:spacing w:before="215" w:line="182" w:lineRule="auto"/>
              <w:ind w:firstLine="236" w:firstLineChars="100"/>
              <w:jc w:val="both"/>
              <w:rPr>
                <w:rFonts w:hint="eastAsia" w:ascii="宋体" w:hAnsi="宋体" w:eastAsia="宋体" w:cs="宋体"/>
                <w:b w:val="0"/>
                <w:bCs w:val="0"/>
                <w:spacing w:val="-2"/>
                <w:sz w:val="24"/>
                <w:szCs w:val="24"/>
                <w:lang w:val="en-US" w:eastAsia="zh-CN"/>
              </w:rPr>
            </w:pPr>
            <w:r>
              <w:rPr>
                <w:rFonts w:hint="eastAsia" w:ascii="宋体" w:hAnsi="宋体" w:eastAsia="宋体" w:cs="宋体"/>
                <w:b w:val="0"/>
                <w:bCs w:val="0"/>
                <w:spacing w:val="-2"/>
                <w:sz w:val="24"/>
                <w:szCs w:val="24"/>
              </w:rPr>
              <w:t>BC011</w:t>
            </w:r>
          </w:p>
        </w:tc>
        <w:tc>
          <w:tcPr>
            <w:tcW w:w="634" w:type="pct"/>
            <w:shd w:val="clear" w:color="auto" w:fill="auto"/>
            <w:vAlign w:val="top"/>
          </w:tcPr>
          <w:p w14:paraId="77505AA0">
            <w:pPr>
              <w:spacing w:before="215" w:line="182" w:lineRule="auto"/>
              <w:jc w:val="both"/>
              <w:rPr>
                <w:rFonts w:hint="eastAsia" w:ascii="宋体" w:hAnsi="宋体" w:eastAsia="宋体" w:cs="宋体"/>
                <w:b w:val="0"/>
                <w:bCs w:val="0"/>
                <w:spacing w:val="-2"/>
                <w:sz w:val="24"/>
                <w:szCs w:val="24"/>
              </w:rPr>
            </w:pPr>
          </w:p>
          <w:p w14:paraId="343A6825">
            <w:pPr>
              <w:spacing w:before="215" w:line="182" w:lineRule="auto"/>
              <w:jc w:val="both"/>
              <w:rPr>
                <w:rFonts w:hint="eastAsia" w:ascii="宋体" w:hAnsi="宋体" w:eastAsia="宋体" w:cs="宋体"/>
                <w:b w:val="0"/>
                <w:bCs w:val="0"/>
                <w:spacing w:val="-2"/>
                <w:sz w:val="24"/>
                <w:szCs w:val="24"/>
              </w:rPr>
            </w:pPr>
          </w:p>
          <w:p w14:paraId="364D3ED1">
            <w:pPr>
              <w:spacing w:before="215" w:line="182" w:lineRule="auto"/>
              <w:jc w:val="both"/>
              <w:rPr>
                <w:rFonts w:hint="eastAsia" w:ascii="宋体" w:hAnsi="宋体" w:eastAsia="宋体" w:cs="宋体"/>
                <w:b w:val="0"/>
                <w:bCs w:val="0"/>
                <w:spacing w:val="-2"/>
                <w:sz w:val="24"/>
                <w:szCs w:val="24"/>
                <w:lang w:val="en-US" w:eastAsia="zh-CN"/>
              </w:rPr>
            </w:pPr>
            <w:r>
              <w:rPr>
                <w:rFonts w:hint="eastAsia" w:ascii="宋体" w:hAnsi="宋体" w:eastAsia="宋体" w:cs="宋体"/>
                <w:b w:val="0"/>
                <w:bCs w:val="0"/>
                <w:spacing w:val="-2"/>
                <w:sz w:val="24"/>
                <w:szCs w:val="24"/>
              </w:rPr>
              <w:t>闯关连续类型一</w:t>
            </w:r>
          </w:p>
        </w:tc>
        <w:tc>
          <w:tcPr>
            <w:tcW w:w="1527" w:type="pct"/>
            <w:shd w:val="clear" w:color="auto" w:fill="auto"/>
            <w:vAlign w:val="top"/>
          </w:tcPr>
          <w:p w14:paraId="232AA641">
            <w:pPr>
              <w:spacing w:before="215" w:line="182" w:lineRule="auto"/>
              <w:ind w:left="30"/>
              <w:jc w:val="both"/>
              <w:rPr>
                <w:rFonts w:hint="eastAsia" w:ascii="宋体" w:hAnsi="宋体" w:eastAsia="宋体" w:cs="宋体"/>
                <w:b w:val="0"/>
                <w:bCs w:val="0"/>
                <w:spacing w:val="-2"/>
                <w:sz w:val="24"/>
                <w:szCs w:val="24"/>
                <w:lang w:eastAsia="zh-CN"/>
              </w:rPr>
            </w:pPr>
            <w:r>
              <w:rPr>
                <w:rFonts w:hint="eastAsia" w:ascii="宋体" w:hAnsi="宋体" w:eastAsia="宋体" w:cs="宋体"/>
                <w:b w:val="0"/>
                <w:bCs w:val="0"/>
                <w:spacing w:val="-2"/>
                <w:sz w:val="24"/>
                <w:szCs w:val="24"/>
              </w:rPr>
              <w:t>(1)闯关连续类型一</w:t>
            </w:r>
            <w:r>
              <w:rPr>
                <w:rFonts w:hint="eastAsia" w:ascii="宋体" w:hAnsi="宋体" w:cs="宋体"/>
                <w:b w:val="0"/>
                <w:bCs w:val="0"/>
                <w:spacing w:val="-2"/>
                <w:sz w:val="24"/>
                <w:szCs w:val="24"/>
                <w:lang w:eastAsia="zh-CN"/>
              </w:rPr>
              <w:t>；</w:t>
            </w:r>
          </w:p>
          <w:p w14:paraId="5896B0A5">
            <w:pPr>
              <w:spacing w:before="215" w:line="182" w:lineRule="auto"/>
              <w:ind w:left="30"/>
              <w:jc w:val="both"/>
              <w:rPr>
                <w:rFonts w:hint="eastAsia" w:ascii="宋体" w:hAnsi="宋体" w:eastAsia="宋体" w:cs="宋体"/>
                <w:b w:val="0"/>
                <w:bCs w:val="0"/>
                <w:spacing w:val="-2"/>
                <w:sz w:val="24"/>
                <w:szCs w:val="24"/>
                <w:lang w:eastAsia="zh-CN"/>
              </w:rPr>
            </w:pPr>
            <w:r>
              <w:rPr>
                <w:rFonts w:hint="eastAsia" w:ascii="宋体" w:hAnsi="宋体" w:eastAsia="宋体" w:cs="宋体"/>
                <w:b w:val="0"/>
                <w:bCs w:val="0"/>
                <w:spacing w:val="-2"/>
                <w:sz w:val="24"/>
                <w:szCs w:val="24"/>
              </w:rPr>
              <w:t>(2)水性聚氨酯材料彩绘</w:t>
            </w:r>
            <w:r>
              <w:rPr>
                <w:rFonts w:hint="eastAsia" w:ascii="宋体" w:hAnsi="宋体" w:cs="宋体"/>
                <w:b w:val="0"/>
                <w:bCs w:val="0"/>
                <w:spacing w:val="-2"/>
                <w:sz w:val="24"/>
                <w:szCs w:val="24"/>
                <w:lang w:eastAsia="zh-CN"/>
              </w:rPr>
              <w:t>；</w:t>
            </w:r>
          </w:p>
          <w:p w14:paraId="71B9B78B">
            <w:pPr>
              <w:spacing w:before="215" w:line="182" w:lineRule="auto"/>
              <w:ind w:left="30"/>
              <w:jc w:val="both"/>
              <w:rPr>
                <w:rFonts w:hint="eastAsia" w:ascii="宋体" w:hAnsi="宋体" w:eastAsia="宋体" w:cs="宋体"/>
                <w:b w:val="0"/>
                <w:bCs w:val="0"/>
                <w:spacing w:val="-2"/>
                <w:sz w:val="24"/>
                <w:szCs w:val="24"/>
                <w:lang w:eastAsia="zh-CN"/>
              </w:rPr>
            </w:pPr>
            <w:r>
              <w:rPr>
                <w:rFonts w:hint="eastAsia" w:ascii="宋体" w:hAnsi="宋体" w:eastAsia="宋体" w:cs="宋体"/>
                <w:b w:val="0"/>
                <w:bCs w:val="0"/>
                <w:spacing w:val="-2"/>
                <w:sz w:val="24"/>
                <w:szCs w:val="24"/>
              </w:rPr>
              <w:t>(3)长度23.4m，宽度 9.14m</w:t>
            </w:r>
            <w:r>
              <w:rPr>
                <w:rFonts w:hint="eastAsia" w:ascii="宋体" w:hAnsi="宋体" w:cs="宋体"/>
                <w:b w:val="0"/>
                <w:bCs w:val="0"/>
                <w:spacing w:val="-2"/>
                <w:sz w:val="24"/>
                <w:szCs w:val="24"/>
                <w:lang w:eastAsia="zh-CN"/>
              </w:rPr>
              <w:t>；</w:t>
            </w:r>
          </w:p>
          <w:p w14:paraId="077C258D">
            <w:pPr>
              <w:spacing w:before="215" w:line="182" w:lineRule="auto"/>
              <w:ind w:left="30"/>
              <w:jc w:val="both"/>
              <w:rPr>
                <w:rFonts w:hint="eastAsia" w:ascii="宋体" w:hAnsi="宋体" w:eastAsia="宋体" w:cs="宋体"/>
                <w:b w:val="0"/>
                <w:bCs w:val="0"/>
                <w:spacing w:val="-2"/>
                <w:sz w:val="24"/>
                <w:szCs w:val="24"/>
                <w:lang w:val="en-US" w:eastAsia="zh-CN"/>
              </w:rPr>
            </w:pPr>
            <w:r>
              <w:rPr>
                <w:rFonts w:hint="eastAsia" w:ascii="宋体" w:hAnsi="宋体" w:eastAsia="宋体" w:cs="宋体"/>
                <w:b w:val="0"/>
                <w:bCs w:val="0"/>
                <w:spacing w:val="-2"/>
                <w:sz w:val="24"/>
                <w:szCs w:val="24"/>
              </w:rPr>
              <w:t>(4)包工包料</w:t>
            </w:r>
            <w:r>
              <w:rPr>
                <w:rFonts w:hint="eastAsia" w:ascii="宋体" w:hAnsi="宋体" w:cs="宋体"/>
                <w:b w:val="0"/>
                <w:bCs w:val="0"/>
                <w:spacing w:val="-2"/>
                <w:sz w:val="24"/>
                <w:szCs w:val="24"/>
                <w:lang w:eastAsia="zh-CN"/>
              </w:rPr>
              <w:t>。</w:t>
            </w:r>
          </w:p>
        </w:tc>
        <w:tc>
          <w:tcPr>
            <w:tcW w:w="340" w:type="pct"/>
            <w:shd w:val="clear" w:color="auto" w:fill="auto"/>
            <w:vAlign w:val="top"/>
          </w:tcPr>
          <w:p w14:paraId="3077D454">
            <w:pPr>
              <w:spacing w:before="51" w:line="226" w:lineRule="auto"/>
              <w:ind w:left="42" w:right="194" w:firstLine="26"/>
              <w:jc w:val="center"/>
              <w:rPr>
                <w:rFonts w:hint="eastAsia" w:ascii="宋体" w:hAnsi="宋体" w:eastAsia="宋体" w:cs="宋体"/>
                <w:b w:val="0"/>
                <w:bCs w:val="0"/>
                <w:spacing w:val="-2"/>
                <w:sz w:val="24"/>
                <w:szCs w:val="24"/>
              </w:rPr>
            </w:pPr>
          </w:p>
          <w:p w14:paraId="3656B7B7">
            <w:pPr>
              <w:spacing w:before="51" w:line="226" w:lineRule="auto"/>
              <w:ind w:left="42" w:right="194" w:firstLine="26"/>
              <w:jc w:val="center"/>
              <w:rPr>
                <w:rFonts w:hint="eastAsia" w:ascii="宋体" w:hAnsi="宋体" w:eastAsia="宋体" w:cs="宋体"/>
                <w:b w:val="0"/>
                <w:bCs w:val="0"/>
                <w:spacing w:val="-2"/>
                <w:sz w:val="24"/>
                <w:szCs w:val="24"/>
                <w:lang w:val="en-US" w:eastAsia="zh-CN"/>
              </w:rPr>
            </w:pPr>
            <w:r>
              <w:rPr>
                <w:rFonts w:hint="eastAsia" w:ascii="宋体" w:hAnsi="宋体" w:eastAsia="宋体" w:cs="宋体"/>
                <w:b w:val="0"/>
                <w:bCs w:val="0"/>
                <w:spacing w:val="-2"/>
                <w:sz w:val="24"/>
                <w:szCs w:val="24"/>
              </w:rPr>
              <w:t>m2</w:t>
            </w:r>
          </w:p>
        </w:tc>
        <w:tc>
          <w:tcPr>
            <w:tcW w:w="1170" w:type="dxa"/>
            <w:shd w:val="clear" w:color="auto" w:fill="auto"/>
            <w:vAlign w:val="center"/>
          </w:tcPr>
          <w:p w14:paraId="0F93DEF1">
            <w:pPr>
              <w:spacing w:before="51" w:line="226" w:lineRule="auto"/>
              <w:ind w:left="42" w:right="194" w:firstLine="26"/>
              <w:jc w:val="center"/>
              <w:rPr>
                <w:rFonts w:hint="eastAsia" w:ascii="宋体" w:hAnsi="宋体" w:eastAsia="宋体" w:cs="宋体"/>
                <w:b w:val="0"/>
                <w:bCs w:val="0"/>
                <w:spacing w:val="-2"/>
                <w:sz w:val="24"/>
                <w:szCs w:val="24"/>
                <w:lang w:val="en-US" w:eastAsia="zh-CN"/>
              </w:rPr>
            </w:pPr>
            <w:r>
              <w:rPr>
                <w:rFonts w:hint="eastAsia" w:ascii="宋体" w:hAnsi="宋体" w:eastAsia="宋体" w:cs="宋体"/>
                <w:b w:val="0"/>
                <w:bCs w:val="0"/>
                <w:spacing w:val="-2"/>
                <w:sz w:val="24"/>
                <w:szCs w:val="24"/>
                <w:lang w:val="en-US" w:eastAsia="zh-CN"/>
              </w:rPr>
              <w:t>213.876</w:t>
            </w:r>
          </w:p>
        </w:tc>
        <w:tc>
          <w:tcPr>
            <w:tcW w:w="1106" w:type="dxa"/>
            <w:shd w:val="clear" w:color="auto" w:fill="auto"/>
            <w:vAlign w:val="center"/>
          </w:tcPr>
          <w:p w14:paraId="1ED38B5E">
            <w:pPr>
              <w:spacing w:before="51" w:line="226" w:lineRule="auto"/>
              <w:ind w:left="42" w:right="194" w:firstLine="26"/>
              <w:jc w:val="center"/>
              <w:rPr>
                <w:rFonts w:hint="eastAsia" w:ascii="宋体" w:hAnsi="宋体" w:eastAsia="宋体" w:cs="宋体"/>
                <w:b w:val="0"/>
                <w:bCs w:val="0"/>
                <w:spacing w:val="-2"/>
                <w:sz w:val="24"/>
                <w:szCs w:val="24"/>
              </w:rPr>
            </w:pPr>
            <w:r>
              <w:rPr>
                <w:rFonts w:hint="eastAsia" w:ascii="宋体" w:hAnsi="宋体" w:eastAsia="宋体" w:cs="宋体"/>
                <w:b w:val="0"/>
                <w:bCs w:val="0"/>
                <w:spacing w:val="-2"/>
                <w:sz w:val="24"/>
                <w:szCs w:val="24"/>
                <w:lang w:val="en-US" w:eastAsia="zh-CN"/>
              </w:rPr>
              <w:t>65</w:t>
            </w:r>
          </w:p>
        </w:tc>
        <w:tc>
          <w:tcPr>
            <w:tcW w:w="1170" w:type="dxa"/>
            <w:shd w:val="clear" w:color="auto" w:fill="auto"/>
            <w:vAlign w:val="center"/>
          </w:tcPr>
          <w:p w14:paraId="0E23C8D0">
            <w:pPr>
              <w:spacing w:before="51" w:line="226" w:lineRule="auto"/>
              <w:ind w:left="42" w:right="194" w:firstLine="26"/>
              <w:jc w:val="center"/>
              <w:rPr>
                <w:rFonts w:hint="eastAsia" w:ascii="宋体" w:hAnsi="宋体" w:eastAsia="宋体" w:cs="宋体"/>
                <w:b w:val="0"/>
                <w:bCs w:val="0"/>
                <w:spacing w:val="-2"/>
                <w:sz w:val="24"/>
                <w:szCs w:val="24"/>
              </w:rPr>
            </w:pPr>
            <w:r>
              <w:rPr>
                <w:rFonts w:hint="eastAsia" w:ascii="宋体" w:hAnsi="宋体" w:eastAsia="宋体" w:cs="宋体"/>
                <w:b w:val="0"/>
                <w:bCs w:val="0"/>
                <w:spacing w:val="-2"/>
                <w:sz w:val="24"/>
                <w:szCs w:val="24"/>
                <w:lang w:val="en-US" w:eastAsia="zh-CN"/>
              </w:rPr>
              <w:t>13901.94</w:t>
            </w:r>
          </w:p>
        </w:tc>
      </w:tr>
      <w:tr w14:paraId="7CE7D6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9" w:hRule="atLeast"/>
        </w:trPr>
        <w:tc>
          <w:tcPr>
            <w:tcW w:w="325" w:type="pct"/>
            <w:vAlign w:val="center"/>
          </w:tcPr>
          <w:p w14:paraId="6C7B512C">
            <w:pPr>
              <w:spacing w:before="216" w:line="180" w:lineRule="auto"/>
              <w:ind w:firstLine="236" w:firstLineChars="100"/>
              <w:jc w:val="both"/>
              <w:rPr>
                <w:rFonts w:hint="default" w:ascii="宋体" w:hAnsi="宋体" w:eastAsia="宋体" w:cs="宋体"/>
                <w:b w:val="0"/>
                <w:bCs w:val="0"/>
                <w:spacing w:val="-2"/>
                <w:sz w:val="24"/>
                <w:szCs w:val="24"/>
                <w:lang w:val="en-US" w:eastAsia="zh-CN"/>
              </w:rPr>
            </w:pPr>
            <w:r>
              <w:rPr>
                <w:rFonts w:hint="eastAsia" w:ascii="宋体" w:hAnsi="宋体" w:eastAsia="宋体" w:cs="宋体"/>
                <w:b w:val="0"/>
                <w:bCs w:val="0"/>
                <w:spacing w:val="-2"/>
                <w:sz w:val="24"/>
                <w:szCs w:val="24"/>
                <w:lang w:val="en-US" w:eastAsia="zh-CN"/>
              </w:rPr>
              <w:t>14</w:t>
            </w:r>
          </w:p>
        </w:tc>
        <w:tc>
          <w:tcPr>
            <w:tcW w:w="492" w:type="pct"/>
            <w:shd w:val="clear" w:color="auto" w:fill="auto"/>
            <w:vAlign w:val="top"/>
          </w:tcPr>
          <w:p w14:paraId="2F4AC5AD">
            <w:pPr>
              <w:spacing w:before="215" w:line="182" w:lineRule="auto"/>
              <w:ind w:left="30"/>
              <w:jc w:val="center"/>
              <w:rPr>
                <w:rFonts w:hint="eastAsia" w:ascii="宋体" w:hAnsi="宋体" w:eastAsia="宋体" w:cs="宋体"/>
                <w:b w:val="0"/>
                <w:bCs w:val="0"/>
                <w:spacing w:val="-2"/>
                <w:sz w:val="24"/>
                <w:szCs w:val="24"/>
              </w:rPr>
            </w:pPr>
          </w:p>
          <w:p w14:paraId="29D8CB55">
            <w:pPr>
              <w:spacing w:before="215" w:line="182" w:lineRule="auto"/>
              <w:ind w:firstLine="236" w:firstLineChars="100"/>
              <w:jc w:val="both"/>
              <w:rPr>
                <w:rFonts w:hint="eastAsia" w:ascii="宋体" w:hAnsi="宋体" w:eastAsia="宋体" w:cs="宋体"/>
                <w:b w:val="0"/>
                <w:bCs w:val="0"/>
                <w:spacing w:val="-2"/>
                <w:sz w:val="24"/>
                <w:szCs w:val="24"/>
                <w:lang w:val="en-US" w:eastAsia="zh-CN"/>
              </w:rPr>
            </w:pPr>
            <w:r>
              <w:rPr>
                <w:rFonts w:hint="eastAsia" w:ascii="宋体" w:hAnsi="宋体" w:eastAsia="宋体" w:cs="宋体"/>
                <w:b w:val="0"/>
                <w:bCs w:val="0"/>
                <w:spacing w:val="-2"/>
                <w:sz w:val="24"/>
                <w:szCs w:val="24"/>
              </w:rPr>
              <w:t>BC023</w:t>
            </w:r>
          </w:p>
        </w:tc>
        <w:tc>
          <w:tcPr>
            <w:tcW w:w="634" w:type="pct"/>
            <w:shd w:val="clear" w:color="auto" w:fill="auto"/>
            <w:vAlign w:val="top"/>
          </w:tcPr>
          <w:p w14:paraId="27CF1FAE">
            <w:pPr>
              <w:spacing w:before="215" w:line="182" w:lineRule="auto"/>
              <w:ind w:left="30"/>
              <w:jc w:val="center"/>
              <w:rPr>
                <w:rFonts w:hint="eastAsia" w:ascii="宋体" w:hAnsi="宋体" w:eastAsia="宋体" w:cs="宋体"/>
                <w:b w:val="0"/>
                <w:bCs w:val="0"/>
                <w:spacing w:val="-2"/>
                <w:sz w:val="24"/>
                <w:szCs w:val="24"/>
              </w:rPr>
            </w:pPr>
          </w:p>
          <w:p w14:paraId="0FDF76A9">
            <w:pPr>
              <w:spacing w:before="215" w:line="182" w:lineRule="auto"/>
              <w:ind w:left="30"/>
              <w:jc w:val="center"/>
              <w:rPr>
                <w:rFonts w:hint="eastAsia" w:ascii="宋体" w:hAnsi="宋体" w:eastAsia="宋体" w:cs="宋体"/>
                <w:b w:val="0"/>
                <w:bCs w:val="0"/>
                <w:spacing w:val="-2"/>
                <w:sz w:val="24"/>
                <w:szCs w:val="24"/>
                <w:lang w:val="en-US" w:eastAsia="zh-CN"/>
              </w:rPr>
            </w:pPr>
            <w:r>
              <w:rPr>
                <w:rFonts w:hint="eastAsia" w:ascii="宋体" w:hAnsi="宋体" w:eastAsia="宋体" w:cs="宋体"/>
                <w:b w:val="0"/>
                <w:bCs w:val="0"/>
                <w:spacing w:val="-2"/>
                <w:sz w:val="24"/>
                <w:szCs w:val="24"/>
              </w:rPr>
              <w:t>闯关连续类型三</w:t>
            </w:r>
          </w:p>
        </w:tc>
        <w:tc>
          <w:tcPr>
            <w:tcW w:w="1527" w:type="pct"/>
            <w:shd w:val="clear" w:color="auto" w:fill="auto"/>
            <w:vAlign w:val="top"/>
          </w:tcPr>
          <w:p w14:paraId="7902A9AF">
            <w:pPr>
              <w:spacing w:before="215" w:line="182" w:lineRule="auto"/>
              <w:ind w:left="30"/>
              <w:jc w:val="both"/>
              <w:rPr>
                <w:rFonts w:hint="eastAsia" w:ascii="宋体" w:hAnsi="宋体" w:eastAsia="宋体" w:cs="宋体"/>
                <w:b w:val="0"/>
                <w:bCs w:val="0"/>
                <w:spacing w:val="-2"/>
                <w:sz w:val="24"/>
                <w:szCs w:val="24"/>
                <w:lang w:eastAsia="zh-CN"/>
              </w:rPr>
            </w:pPr>
            <w:r>
              <w:rPr>
                <w:rFonts w:hint="eastAsia" w:ascii="宋体" w:hAnsi="宋体" w:eastAsia="宋体" w:cs="宋体"/>
                <w:b w:val="0"/>
                <w:bCs w:val="0"/>
                <w:spacing w:val="-2"/>
                <w:sz w:val="24"/>
                <w:szCs w:val="24"/>
              </w:rPr>
              <w:t>(1)闯关连续类型三彩绘</w:t>
            </w:r>
            <w:r>
              <w:rPr>
                <w:rFonts w:hint="eastAsia" w:ascii="宋体" w:hAnsi="宋体" w:cs="宋体"/>
                <w:b w:val="0"/>
                <w:bCs w:val="0"/>
                <w:spacing w:val="-2"/>
                <w:sz w:val="24"/>
                <w:szCs w:val="24"/>
                <w:lang w:eastAsia="zh-CN"/>
              </w:rPr>
              <w:t>；</w:t>
            </w:r>
          </w:p>
          <w:p w14:paraId="443CB6BB">
            <w:pPr>
              <w:spacing w:before="215" w:line="182" w:lineRule="auto"/>
              <w:ind w:left="30"/>
              <w:jc w:val="both"/>
              <w:rPr>
                <w:rFonts w:hint="eastAsia" w:ascii="宋体" w:hAnsi="宋体" w:eastAsia="宋体" w:cs="宋体"/>
                <w:b w:val="0"/>
                <w:bCs w:val="0"/>
                <w:spacing w:val="-2"/>
                <w:sz w:val="24"/>
                <w:szCs w:val="24"/>
                <w:lang w:eastAsia="zh-CN"/>
              </w:rPr>
            </w:pPr>
            <w:r>
              <w:rPr>
                <w:rFonts w:hint="eastAsia" w:ascii="宋体" w:hAnsi="宋体" w:eastAsia="宋体" w:cs="宋体"/>
                <w:b w:val="0"/>
                <w:bCs w:val="0"/>
                <w:spacing w:val="-2"/>
                <w:sz w:val="24"/>
                <w:szCs w:val="24"/>
              </w:rPr>
              <w:t>(2)水性聚氨酯材料彩绘</w:t>
            </w:r>
            <w:r>
              <w:rPr>
                <w:rFonts w:hint="eastAsia" w:ascii="宋体" w:hAnsi="宋体" w:cs="宋体"/>
                <w:b w:val="0"/>
                <w:bCs w:val="0"/>
                <w:spacing w:val="-2"/>
                <w:sz w:val="24"/>
                <w:szCs w:val="24"/>
                <w:lang w:eastAsia="zh-CN"/>
              </w:rPr>
              <w:t>；</w:t>
            </w:r>
          </w:p>
          <w:p w14:paraId="44B1FD89">
            <w:pPr>
              <w:spacing w:before="215" w:line="182" w:lineRule="auto"/>
              <w:ind w:left="30"/>
              <w:jc w:val="both"/>
              <w:rPr>
                <w:rFonts w:hint="eastAsia" w:ascii="宋体" w:hAnsi="宋体" w:eastAsia="宋体" w:cs="宋体"/>
                <w:b w:val="0"/>
                <w:bCs w:val="0"/>
                <w:spacing w:val="-2"/>
                <w:sz w:val="24"/>
                <w:szCs w:val="24"/>
                <w:lang w:val="en-US" w:eastAsia="zh-CN"/>
              </w:rPr>
            </w:pPr>
            <w:r>
              <w:rPr>
                <w:rFonts w:hint="eastAsia" w:ascii="宋体" w:hAnsi="宋体" w:eastAsia="宋体" w:cs="宋体"/>
                <w:b w:val="0"/>
                <w:bCs w:val="0"/>
                <w:spacing w:val="-2"/>
                <w:sz w:val="24"/>
                <w:szCs w:val="24"/>
              </w:rPr>
              <w:t>(3)包工包料</w:t>
            </w:r>
            <w:r>
              <w:rPr>
                <w:rFonts w:hint="eastAsia" w:ascii="宋体" w:hAnsi="宋体" w:cs="宋体"/>
                <w:b w:val="0"/>
                <w:bCs w:val="0"/>
                <w:spacing w:val="-2"/>
                <w:sz w:val="24"/>
                <w:szCs w:val="24"/>
                <w:lang w:eastAsia="zh-CN"/>
              </w:rPr>
              <w:t>。</w:t>
            </w:r>
          </w:p>
        </w:tc>
        <w:tc>
          <w:tcPr>
            <w:tcW w:w="340" w:type="pct"/>
            <w:shd w:val="clear" w:color="auto" w:fill="auto"/>
            <w:vAlign w:val="top"/>
          </w:tcPr>
          <w:p w14:paraId="3790ED3C">
            <w:pPr>
              <w:spacing w:before="51" w:line="226" w:lineRule="auto"/>
              <w:ind w:left="42" w:right="194" w:firstLine="26"/>
              <w:jc w:val="center"/>
              <w:rPr>
                <w:rFonts w:hint="eastAsia" w:ascii="宋体" w:hAnsi="宋体" w:eastAsia="宋体" w:cs="宋体"/>
                <w:b w:val="0"/>
                <w:bCs w:val="0"/>
                <w:spacing w:val="-2"/>
                <w:sz w:val="24"/>
                <w:szCs w:val="24"/>
              </w:rPr>
            </w:pPr>
          </w:p>
          <w:p w14:paraId="6228357F">
            <w:pPr>
              <w:spacing w:before="51" w:line="226" w:lineRule="auto"/>
              <w:ind w:left="42" w:right="194" w:firstLine="26"/>
              <w:jc w:val="center"/>
              <w:rPr>
                <w:rFonts w:hint="eastAsia" w:ascii="宋体" w:hAnsi="宋体" w:eastAsia="宋体" w:cs="宋体"/>
                <w:b w:val="0"/>
                <w:bCs w:val="0"/>
                <w:spacing w:val="-2"/>
                <w:sz w:val="24"/>
                <w:szCs w:val="24"/>
                <w:lang w:val="en-US" w:eastAsia="zh-CN"/>
              </w:rPr>
            </w:pPr>
            <w:r>
              <w:rPr>
                <w:rFonts w:hint="eastAsia" w:ascii="宋体" w:hAnsi="宋体" w:eastAsia="宋体" w:cs="宋体"/>
                <w:b w:val="0"/>
                <w:bCs w:val="0"/>
                <w:spacing w:val="-2"/>
                <w:sz w:val="24"/>
                <w:szCs w:val="24"/>
              </w:rPr>
              <w:t>m2</w:t>
            </w:r>
          </w:p>
        </w:tc>
        <w:tc>
          <w:tcPr>
            <w:tcW w:w="1170" w:type="dxa"/>
            <w:shd w:val="clear" w:color="auto" w:fill="auto"/>
            <w:vAlign w:val="center"/>
          </w:tcPr>
          <w:p w14:paraId="2ED030BD">
            <w:pPr>
              <w:spacing w:before="51" w:line="226" w:lineRule="auto"/>
              <w:ind w:left="42" w:right="194" w:firstLine="26"/>
              <w:jc w:val="center"/>
              <w:rPr>
                <w:rFonts w:hint="eastAsia" w:ascii="宋体" w:hAnsi="宋体" w:eastAsia="宋体" w:cs="宋体"/>
                <w:b w:val="0"/>
                <w:bCs w:val="0"/>
                <w:spacing w:val="-2"/>
                <w:sz w:val="24"/>
                <w:szCs w:val="24"/>
                <w:lang w:val="en-US" w:eastAsia="zh-CN"/>
              </w:rPr>
            </w:pPr>
            <w:r>
              <w:rPr>
                <w:rFonts w:hint="eastAsia" w:ascii="宋体" w:hAnsi="宋体" w:eastAsia="宋体" w:cs="宋体"/>
                <w:b w:val="0"/>
                <w:bCs w:val="0"/>
                <w:spacing w:val="-2"/>
                <w:sz w:val="24"/>
                <w:szCs w:val="24"/>
                <w:lang w:val="en-US" w:eastAsia="zh-CN"/>
              </w:rPr>
              <w:t>148.200</w:t>
            </w:r>
          </w:p>
        </w:tc>
        <w:tc>
          <w:tcPr>
            <w:tcW w:w="1106" w:type="dxa"/>
            <w:shd w:val="clear" w:color="auto" w:fill="auto"/>
            <w:vAlign w:val="center"/>
          </w:tcPr>
          <w:p w14:paraId="5C2F3792">
            <w:pPr>
              <w:spacing w:before="51" w:line="226" w:lineRule="auto"/>
              <w:ind w:left="42" w:right="194" w:firstLine="26"/>
              <w:jc w:val="center"/>
              <w:rPr>
                <w:rFonts w:hint="eastAsia" w:ascii="宋体" w:hAnsi="宋体" w:eastAsia="宋体" w:cs="宋体"/>
                <w:b w:val="0"/>
                <w:bCs w:val="0"/>
                <w:spacing w:val="-2"/>
                <w:sz w:val="24"/>
                <w:szCs w:val="24"/>
              </w:rPr>
            </w:pPr>
            <w:r>
              <w:rPr>
                <w:rFonts w:hint="eastAsia" w:ascii="宋体" w:hAnsi="宋体" w:eastAsia="宋体" w:cs="宋体"/>
                <w:b w:val="0"/>
                <w:bCs w:val="0"/>
                <w:spacing w:val="-2"/>
                <w:sz w:val="24"/>
                <w:szCs w:val="24"/>
                <w:lang w:val="en-US" w:eastAsia="zh-CN"/>
              </w:rPr>
              <w:t>70</w:t>
            </w:r>
          </w:p>
        </w:tc>
        <w:tc>
          <w:tcPr>
            <w:tcW w:w="1170" w:type="dxa"/>
            <w:shd w:val="clear" w:color="auto" w:fill="auto"/>
            <w:vAlign w:val="center"/>
          </w:tcPr>
          <w:p w14:paraId="3422B785">
            <w:pPr>
              <w:spacing w:before="51" w:line="226" w:lineRule="auto"/>
              <w:ind w:left="42" w:right="194" w:firstLine="26"/>
              <w:jc w:val="center"/>
              <w:rPr>
                <w:rFonts w:hint="eastAsia" w:ascii="宋体" w:hAnsi="宋体" w:eastAsia="宋体" w:cs="宋体"/>
                <w:b w:val="0"/>
                <w:bCs w:val="0"/>
                <w:spacing w:val="-2"/>
                <w:sz w:val="24"/>
                <w:szCs w:val="24"/>
              </w:rPr>
            </w:pPr>
            <w:r>
              <w:rPr>
                <w:rFonts w:hint="eastAsia" w:ascii="宋体" w:hAnsi="宋体" w:eastAsia="宋体" w:cs="宋体"/>
                <w:b w:val="0"/>
                <w:bCs w:val="0"/>
                <w:spacing w:val="-2"/>
                <w:sz w:val="24"/>
                <w:szCs w:val="24"/>
                <w:lang w:val="en-US" w:eastAsia="zh-CN"/>
              </w:rPr>
              <w:t>10374</w:t>
            </w:r>
          </w:p>
        </w:tc>
      </w:tr>
      <w:tr w14:paraId="4759D5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9" w:hRule="atLeast"/>
        </w:trPr>
        <w:tc>
          <w:tcPr>
            <w:tcW w:w="325" w:type="pct"/>
            <w:vAlign w:val="center"/>
          </w:tcPr>
          <w:p w14:paraId="4011DFDB">
            <w:pPr>
              <w:spacing w:before="216" w:line="180" w:lineRule="auto"/>
              <w:ind w:firstLine="236" w:firstLineChars="100"/>
              <w:jc w:val="both"/>
              <w:rPr>
                <w:rFonts w:hint="default" w:ascii="宋体" w:hAnsi="宋体" w:eastAsia="宋体" w:cs="宋体"/>
                <w:b w:val="0"/>
                <w:bCs w:val="0"/>
                <w:spacing w:val="-2"/>
                <w:sz w:val="24"/>
                <w:szCs w:val="24"/>
                <w:lang w:val="en-US" w:eastAsia="zh-CN"/>
              </w:rPr>
            </w:pPr>
            <w:r>
              <w:rPr>
                <w:rFonts w:hint="eastAsia" w:ascii="宋体" w:hAnsi="宋体" w:eastAsia="宋体" w:cs="宋体"/>
                <w:b w:val="0"/>
                <w:bCs w:val="0"/>
                <w:spacing w:val="-2"/>
                <w:sz w:val="24"/>
                <w:szCs w:val="24"/>
                <w:lang w:val="en-US" w:eastAsia="zh-CN"/>
              </w:rPr>
              <w:t>15</w:t>
            </w:r>
          </w:p>
        </w:tc>
        <w:tc>
          <w:tcPr>
            <w:tcW w:w="492" w:type="pct"/>
            <w:shd w:val="clear" w:color="auto" w:fill="auto"/>
            <w:vAlign w:val="top"/>
          </w:tcPr>
          <w:p w14:paraId="5EB3DBBB">
            <w:pPr>
              <w:spacing w:before="215" w:line="182" w:lineRule="auto"/>
              <w:ind w:left="30" w:firstLine="236" w:firstLineChars="100"/>
              <w:jc w:val="both"/>
              <w:rPr>
                <w:rFonts w:hint="eastAsia" w:ascii="宋体" w:hAnsi="宋体" w:eastAsia="宋体" w:cs="宋体"/>
                <w:b w:val="0"/>
                <w:bCs w:val="0"/>
                <w:spacing w:val="-2"/>
                <w:sz w:val="24"/>
                <w:szCs w:val="24"/>
              </w:rPr>
            </w:pPr>
          </w:p>
          <w:p w14:paraId="01AE58CD">
            <w:pPr>
              <w:spacing w:before="215" w:line="182" w:lineRule="auto"/>
              <w:ind w:firstLine="236" w:firstLineChars="100"/>
              <w:jc w:val="both"/>
              <w:rPr>
                <w:rFonts w:hint="eastAsia" w:ascii="宋体" w:hAnsi="宋体" w:eastAsia="宋体" w:cs="宋体"/>
                <w:b w:val="0"/>
                <w:bCs w:val="0"/>
                <w:spacing w:val="-2"/>
                <w:sz w:val="24"/>
                <w:szCs w:val="24"/>
                <w:lang w:val="en-US" w:eastAsia="zh-CN"/>
              </w:rPr>
            </w:pPr>
            <w:r>
              <w:rPr>
                <w:rFonts w:hint="eastAsia" w:ascii="宋体" w:hAnsi="宋体" w:eastAsia="宋体" w:cs="宋体"/>
                <w:b w:val="0"/>
                <w:bCs w:val="0"/>
                <w:spacing w:val="-2"/>
                <w:sz w:val="24"/>
                <w:szCs w:val="24"/>
              </w:rPr>
              <w:t>BC019</w:t>
            </w:r>
          </w:p>
        </w:tc>
        <w:tc>
          <w:tcPr>
            <w:tcW w:w="634" w:type="pct"/>
            <w:shd w:val="clear" w:color="auto" w:fill="auto"/>
            <w:vAlign w:val="top"/>
          </w:tcPr>
          <w:p w14:paraId="71A733B9">
            <w:pPr>
              <w:spacing w:before="215" w:line="182" w:lineRule="auto"/>
              <w:ind w:left="30"/>
              <w:jc w:val="center"/>
              <w:rPr>
                <w:rFonts w:hint="eastAsia" w:ascii="宋体" w:hAnsi="宋体" w:eastAsia="宋体" w:cs="宋体"/>
                <w:b w:val="0"/>
                <w:bCs w:val="0"/>
                <w:spacing w:val="-2"/>
                <w:sz w:val="24"/>
                <w:szCs w:val="24"/>
              </w:rPr>
            </w:pPr>
          </w:p>
          <w:p w14:paraId="68FFA773">
            <w:pPr>
              <w:spacing w:before="215" w:line="182" w:lineRule="auto"/>
              <w:ind w:left="30"/>
              <w:jc w:val="center"/>
              <w:rPr>
                <w:rFonts w:hint="eastAsia" w:ascii="宋体" w:hAnsi="宋体" w:eastAsia="宋体" w:cs="宋体"/>
                <w:b w:val="0"/>
                <w:bCs w:val="0"/>
                <w:spacing w:val="-2"/>
                <w:sz w:val="24"/>
                <w:szCs w:val="24"/>
                <w:lang w:val="en-US" w:eastAsia="zh-CN"/>
              </w:rPr>
            </w:pPr>
            <w:r>
              <w:rPr>
                <w:rFonts w:hint="eastAsia" w:ascii="宋体" w:hAnsi="宋体" w:eastAsia="宋体" w:cs="宋体"/>
                <w:b w:val="0"/>
                <w:bCs w:val="0"/>
                <w:spacing w:val="-2"/>
                <w:sz w:val="24"/>
                <w:szCs w:val="24"/>
              </w:rPr>
              <w:t>知识类游戏彩绘（交通安全</w:t>
            </w:r>
            <w:r>
              <w:rPr>
                <w:rFonts w:hint="eastAsia" w:ascii="宋体" w:hAnsi="宋体" w:cs="宋体"/>
                <w:b w:val="0"/>
                <w:bCs w:val="0"/>
                <w:spacing w:val="-2"/>
                <w:sz w:val="24"/>
                <w:szCs w:val="24"/>
                <w:lang w:eastAsia="zh-CN"/>
              </w:rPr>
              <w:t>）</w:t>
            </w:r>
          </w:p>
        </w:tc>
        <w:tc>
          <w:tcPr>
            <w:tcW w:w="1527" w:type="pct"/>
            <w:shd w:val="clear" w:color="auto" w:fill="auto"/>
            <w:vAlign w:val="top"/>
          </w:tcPr>
          <w:p w14:paraId="492EDB4C">
            <w:pPr>
              <w:spacing w:before="215" w:line="182" w:lineRule="auto"/>
              <w:ind w:left="30"/>
              <w:jc w:val="both"/>
              <w:rPr>
                <w:rFonts w:hint="eastAsia" w:ascii="宋体" w:hAnsi="宋体" w:eastAsia="宋体" w:cs="宋体"/>
                <w:b w:val="0"/>
                <w:bCs w:val="0"/>
                <w:spacing w:val="-2"/>
                <w:sz w:val="24"/>
                <w:szCs w:val="24"/>
                <w:lang w:eastAsia="zh-CN"/>
              </w:rPr>
            </w:pPr>
            <w:r>
              <w:rPr>
                <w:rFonts w:hint="eastAsia" w:ascii="宋体" w:hAnsi="宋体" w:eastAsia="宋体" w:cs="宋体"/>
                <w:b w:val="0"/>
                <w:bCs w:val="0"/>
                <w:spacing w:val="-2"/>
                <w:sz w:val="24"/>
                <w:szCs w:val="24"/>
              </w:rPr>
              <w:t>(1)知识类游戏彩绘（交通安全）</w:t>
            </w:r>
            <w:r>
              <w:rPr>
                <w:rFonts w:hint="eastAsia" w:ascii="宋体" w:hAnsi="宋体" w:cs="宋体"/>
                <w:b w:val="0"/>
                <w:bCs w:val="0"/>
                <w:spacing w:val="-2"/>
                <w:sz w:val="24"/>
                <w:szCs w:val="24"/>
                <w:lang w:eastAsia="zh-CN"/>
              </w:rPr>
              <w:t>；</w:t>
            </w:r>
          </w:p>
          <w:p w14:paraId="3A233633">
            <w:pPr>
              <w:spacing w:before="215" w:line="182" w:lineRule="auto"/>
              <w:ind w:left="30"/>
              <w:jc w:val="both"/>
              <w:rPr>
                <w:rFonts w:hint="eastAsia" w:ascii="宋体" w:hAnsi="宋体" w:eastAsia="宋体" w:cs="宋体"/>
                <w:b w:val="0"/>
                <w:bCs w:val="0"/>
                <w:spacing w:val="-2"/>
                <w:sz w:val="24"/>
                <w:szCs w:val="24"/>
                <w:lang w:eastAsia="zh-CN"/>
              </w:rPr>
            </w:pPr>
            <w:r>
              <w:rPr>
                <w:rFonts w:hint="eastAsia" w:ascii="宋体" w:hAnsi="宋体" w:eastAsia="宋体" w:cs="宋体"/>
                <w:b w:val="0"/>
                <w:bCs w:val="0"/>
                <w:spacing w:val="-2"/>
                <w:sz w:val="24"/>
                <w:szCs w:val="24"/>
              </w:rPr>
              <w:t>(2)水性聚氨酯材料彩绘</w:t>
            </w:r>
            <w:r>
              <w:rPr>
                <w:rFonts w:hint="eastAsia" w:ascii="宋体" w:hAnsi="宋体" w:cs="宋体"/>
                <w:b w:val="0"/>
                <w:bCs w:val="0"/>
                <w:spacing w:val="-2"/>
                <w:sz w:val="24"/>
                <w:szCs w:val="24"/>
                <w:lang w:eastAsia="zh-CN"/>
              </w:rPr>
              <w:t>；</w:t>
            </w:r>
          </w:p>
          <w:p w14:paraId="0C8CB829">
            <w:pPr>
              <w:spacing w:before="215" w:line="182" w:lineRule="auto"/>
              <w:ind w:left="30"/>
              <w:jc w:val="both"/>
              <w:rPr>
                <w:rFonts w:hint="eastAsia" w:ascii="宋体" w:hAnsi="宋体" w:eastAsia="宋体" w:cs="宋体"/>
                <w:b w:val="0"/>
                <w:bCs w:val="0"/>
                <w:spacing w:val="-2"/>
                <w:sz w:val="24"/>
                <w:szCs w:val="24"/>
                <w:lang w:eastAsia="zh-CN"/>
              </w:rPr>
            </w:pPr>
            <w:r>
              <w:rPr>
                <w:rFonts w:hint="eastAsia" w:ascii="宋体" w:hAnsi="宋体" w:eastAsia="宋体" w:cs="宋体"/>
                <w:b w:val="0"/>
                <w:bCs w:val="0"/>
                <w:spacing w:val="-2"/>
                <w:sz w:val="24"/>
                <w:szCs w:val="24"/>
              </w:rPr>
              <w:t>(3)长度12.94m，宽度10.53m</w:t>
            </w:r>
            <w:r>
              <w:rPr>
                <w:rFonts w:hint="eastAsia" w:ascii="宋体" w:hAnsi="宋体" w:cs="宋体"/>
                <w:b w:val="0"/>
                <w:bCs w:val="0"/>
                <w:spacing w:val="-2"/>
                <w:sz w:val="24"/>
                <w:szCs w:val="24"/>
                <w:lang w:eastAsia="zh-CN"/>
              </w:rPr>
              <w:t>；</w:t>
            </w:r>
          </w:p>
          <w:p w14:paraId="67C20DD5">
            <w:pPr>
              <w:spacing w:before="215" w:line="182" w:lineRule="auto"/>
              <w:ind w:left="30"/>
              <w:jc w:val="both"/>
              <w:rPr>
                <w:rFonts w:hint="eastAsia" w:ascii="宋体" w:hAnsi="宋体" w:eastAsia="宋体" w:cs="宋体"/>
                <w:b w:val="0"/>
                <w:bCs w:val="0"/>
                <w:spacing w:val="-2"/>
                <w:sz w:val="24"/>
                <w:szCs w:val="24"/>
                <w:lang w:val="en-US" w:eastAsia="zh-CN"/>
              </w:rPr>
            </w:pPr>
            <w:r>
              <w:rPr>
                <w:rFonts w:hint="eastAsia" w:ascii="宋体" w:hAnsi="宋体" w:eastAsia="宋体" w:cs="宋体"/>
                <w:b w:val="0"/>
                <w:bCs w:val="0"/>
                <w:spacing w:val="-2"/>
                <w:sz w:val="24"/>
                <w:szCs w:val="24"/>
              </w:rPr>
              <w:t>(4)包工包料</w:t>
            </w:r>
            <w:r>
              <w:rPr>
                <w:rFonts w:hint="eastAsia" w:ascii="宋体" w:hAnsi="宋体" w:cs="宋体"/>
                <w:b w:val="0"/>
                <w:bCs w:val="0"/>
                <w:spacing w:val="-2"/>
                <w:sz w:val="24"/>
                <w:szCs w:val="24"/>
                <w:lang w:eastAsia="zh-CN"/>
              </w:rPr>
              <w:t>。</w:t>
            </w:r>
          </w:p>
        </w:tc>
        <w:tc>
          <w:tcPr>
            <w:tcW w:w="340" w:type="pct"/>
            <w:shd w:val="clear" w:color="auto" w:fill="auto"/>
            <w:vAlign w:val="top"/>
          </w:tcPr>
          <w:p w14:paraId="04D80DC9">
            <w:pPr>
              <w:spacing w:before="51" w:line="226" w:lineRule="auto"/>
              <w:ind w:left="42" w:right="194" w:firstLine="26"/>
              <w:jc w:val="center"/>
              <w:rPr>
                <w:rFonts w:hint="eastAsia" w:ascii="宋体" w:hAnsi="宋体" w:eastAsia="宋体" w:cs="宋体"/>
                <w:b w:val="0"/>
                <w:bCs w:val="0"/>
                <w:spacing w:val="-2"/>
                <w:sz w:val="24"/>
                <w:szCs w:val="24"/>
              </w:rPr>
            </w:pPr>
          </w:p>
          <w:p w14:paraId="4FC01DE3">
            <w:pPr>
              <w:spacing w:before="51" w:line="226" w:lineRule="auto"/>
              <w:ind w:left="42" w:right="194" w:firstLine="26"/>
              <w:jc w:val="center"/>
              <w:rPr>
                <w:rFonts w:hint="eastAsia" w:ascii="宋体" w:hAnsi="宋体" w:eastAsia="宋体" w:cs="宋体"/>
                <w:b w:val="0"/>
                <w:bCs w:val="0"/>
                <w:spacing w:val="-2"/>
                <w:sz w:val="24"/>
                <w:szCs w:val="24"/>
                <w:lang w:val="en-US" w:eastAsia="zh-CN"/>
              </w:rPr>
            </w:pPr>
            <w:r>
              <w:rPr>
                <w:rFonts w:hint="eastAsia" w:ascii="宋体" w:hAnsi="宋体" w:eastAsia="宋体" w:cs="宋体"/>
                <w:b w:val="0"/>
                <w:bCs w:val="0"/>
                <w:spacing w:val="-2"/>
                <w:sz w:val="24"/>
                <w:szCs w:val="24"/>
              </w:rPr>
              <w:t>m2</w:t>
            </w:r>
          </w:p>
        </w:tc>
        <w:tc>
          <w:tcPr>
            <w:tcW w:w="1170" w:type="dxa"/>
            <w:shd w:val="clear" w:color="auto" w:fill="auto"/>
            <w:vAlign w:val="center"/>
          </w:tcPr>
          <w:p w14:paraId="212AE364">
            <w:pPr>
              <w:spacing w:before="51" w:line="226" w:lineRule="auto"/>
              <w:ind w:left="42" w:right="194" w:firstLine="26"/>
              <w:jc w:val="center"/>
              <w:rPr>
                <w:rFonts w:hint="eastAsia" w:ascii="宋体" w:hAnsi="宋体" w:eastAsia="宋体" w:cs="宋体"/>
                <w:b w:val="0"/>
                <w:bCs w:val="0"/>
                <w:spacing w:val="-2"/>
                <w:sz w:val="24"/>
                <w:szCs w:val="24"/>
                <w:lang w:val="en-US" w:eastAsia="zh-CN"/>
              </w:rPr>
            </w:pPr>
            <w:r>
              <w:rPr>
                <w:rFonts w:hint="eastAsia" w:ascii="宋体" w:hAnsi="宋体" w:eastAsia="宋体" w:cs="宋体"/>
                <w:b w:val="0"/>
                <w:bCs w:val="0"/>
                <w:spacing w:val="-2"/>
                <w:sz w:val="24"/>
                <w:szCs w:val="24"/>
                <w:lang w:val="en-US" w:eastAsia="zh-CN"/>
              </w:rPr>
              <w:t>136.258</w:t>
            </w:r>
          </w:p>
        </w:tc>
        <w:tc>
          <w:tcPr>
            <w:tcW w:w="1106" w:type="dxa"/>
            <w:shd w:val="clear" w:color="auto" w:fill="auto"/>
            <w:vAlign w:val="center"/>
          </w:tcPr>
          <w:p w14:paraId="755B066A">
            <w:pPr>
              <w:spacing w:before="51" w:line="226" w:lineRule="auto"/>
              <w:ind w:left="42" w:right="194" w:firstLine="26"/>
              <w:jc w:val="center"/>
              <w:rPr>
                <w:rFonts w:hint="eastAsia" w:ascii="宋体" w:hAnsi="宋体" w:eastAsia="宋体" w:cs="宋体"/>
                <w:b w:val="0"/>
                <w:bCs w:val="0"/>
                <w:spacing w:val="-2"/>
                <w:sz w:val="24"/>
                <w:szCs w:val="24"/>
              </w:rPr>
            </w:pPr>
            <w:r>
              <w:rPr>
                <w:rFonts w:hint="eastAsia" w:ascii="宋体" w:hAnsi="宋体" w:eastAsia="宋体" w:cs="宋体"/>
                <w:b w:val="0"/>
                <w:bCs w:val="0"/>
                <w:spacing w:val="-2"/>
                <w:sz w:val="24"/>
                <w:szCs w:val="24"/>
                <w:lang w:val="en-US" w:eastAsia="zh-CN"/>
              </w:rPr>
              <w:t>58</w:t>
            </w:r>
          </w:p>
        </w:tc>
        <w:tc>
          <w:tcPr>
            <w:tcW w:w="1170" w:type="dxa"/>
            <w:shd w:val="clear" w:color="auto" w:fill="auto"/>
            <w:vAlign w:val="center"/>
          </w:tcPr>
          <w:p w14:paraId="192105BB">
            <w:pPr>
              <w:spacing w:before="51" w:line="226" w:lineRule="auto"/>
              <w:ind w:left="42" w:right="194" w:firstLine="26"/>
              <w:jc w:val="center"/>
              <w:rPr>
                <w:rFonts w:hint="eastAsia" w:ascii="宋体" w:hAnsi="宋体" w:eastAsia="宋体" w:cs="宋体"/>
                <w:b w:val="0"/>
                <w:bCs w:val="0"/>
                <w:spacing w:val="-2"/>
                <w:sz w:val="24"/>
                <w:szCs w:val="24"/>
              </w:rPr>
            </w:pPr>
            <w:r>
              <w:rPr>
                <w:rFonts w:hint="eastAsia" w:ascii="宋体" w:hAnsi="宋体" w:eastAsia="宋体" w:cs="宋体"/>
                <w:b w:val="0"/>
                <w:bCs w:val="0"/>
                <w:spacing w:val="-2"/>
                <w:sz w:val="24"/>
                <w:szCs w:val="24"/>
                <w:lang w:val="en-US" w:eastAsia="zh-CN"/>
              </w:rPr>
              <w:t>7902.964</w:t>
            </w:r>
          </w:p>
        </w:tc>
      </w:tr>
      <w:tr w14:paraId="37BF9A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9" w:hRule="atLeast"/>
        </w:trPr>
        <w:tc>
          <w:tcPr>
            <w:tcW w:w="325" w:type="pct"/>
            <w:vAlign w:val="center"/>
          </w:tcPr>
          <w:p w14:paraId="13DC3C70">
            <w:pPr>
              <w:spacing w:before="215" w:line="182" w:lineRule="auto"/>
              <w:ind w:left="30"/>
              <w:jc w:val="center"/>
              <w:rPr>
                <w:rFonts w:hint="default" w:ascii="宋体" w:hAnsi="宋体" w:eastAsia="宋体" w:cs="宋体"/>
                <w:b w:val="0"/>
                <w:bCs w:val="0"/>
                <w:spacing w:val="-2"/>
                <w:sz w:val="24"/>
                <w:szCs w:val="24"/>
                <w:lang w:val="en-US" w:eastAsia="zh-CN"/>
              </w:rPr>
            </w:pPr>
            <w:r>
              <w:rPr>
                <w:rFonts w:hint="eastAsia" w:ascii="宋体" w:hAnsi="宋体" w:eastAsia="宋体" w:cs="宋体"/>
                <w:b w:val="0"/>
                <w:bCs w:val="0"/>
                <w:spacing w:val="-2"/>
                <w:sz w:val="24"/>
                <w:szCs w:val="24"/>
                <w:lang w:val="en-US" w:eastAsia="zh-CN"/>
              </w:rPr>
              <w:t>16</w:t>
            </w:r>
          </w:p>
        </w:tc>
        <w:tc>
          <w:tcPr>
            <w:tcW w:w="492" w:type="pct"/>
            <w:shd w:val="clear" w:color="auto" w:fill="auto"/>
            <w:vAlign w:val="top"/>
          </w:tcPr>
          <w:p w14:paraId="2056497A">
            <w:pPr>
              <w:spacing w:before="215" w:line="182" w:lineRule="auto"/>
              <w:ind w:left="30"/>
              <w:jc w:val="center"/>
              <w:rPr>
                <w:rFonts w:hint="eastAsia" w:ascii="宋体" w:hAnsi="宋体" w:eastAsia="宋体" w:cs="宋体"/>
                <w:b w:val="0"/>
                <w:bCs w:val="0"/>
                <w:spacing w:val="-2"/>
                <w:sz w:val="24"/>
                <w:szCs w:val="24"/>
              </w:rPr>
            </w:pPr>
          </w:p>
          <w:p w14:paraId="7BECF195">
            <w:pPr>
              <w:spacing w:before="215" w:line="182" w:lineRule="auto"/>
              <w:ind w:firstLine="236" w:firstLineChars="100"/>
              <w:jc w:val="both"/>
              <w:rPr>
                <w:rFonts w:hint="eastAsia" w:ascii="宋体" w:hAnsi="宋体" w:eastAsia="宋体" w:cs="宋体"/>
                <w:b w:val="0"/>
                <w:bCs w:val="0"/>
                <w:spacing w:val="-2"/>
                <w:sz w:val="24"/>
                <w:szCs w:val="24"/>
              </w:rPr>
            </w:pPr>
            <w:r>
              <w:rPr>
                <w:rFonts w:hint="eastAsia" w:ascii="宋体" w:hAnsi="宋体" w:eastAsia="宋体" w:cs="宋体"/>
                <w:b w:val="0"/>
                <w:bCs w:val="0"/>
                <w:spacing w:val="-2"/>
                <w:sz w:val="24"/>
                <w:szCs w:val="24"/>
              </w:rPr>
              <w:t>BC020</w:t>
            </w:r>
          </w:p>
        </w:tc>
        <w:tc>
          <w:tcPr>
            <w:tcW w:w="634" w:type="pct"/>
            <w:shd w:val="clear" w:color="auto" w:fill="auto"/>
            <w:vAlign w:val="top"/>
          </w:tcPr>
          <w:p w14:paraId="42FD4F2D">
            <w:pPr>
              <w:spacing w:before="215" w:line="182" w:lineRule="auto"/>
              <w:ind w:left="30"/>
              <w:jc w:val="center"/>
              <w:rPr>
                <w:rFonts w:hint="eastAsia" w:ascii="宋体" w:hAnsi="宋体" w:eastAsia="宋体" w:cs="宋体"/>
                <w:b w:val="0"/>
                <w:bCs w:val="0"/>
                <w:spacing w:val="-2"/>
                <w:sz w:val="24"/>
                <w:szCs w:val="24"/>
              </w:rPr>
            </w:pPr>
          </w:p>
          <w:p w14:paraId="4E0741B8">
            <w:pPr>
              <w:spacing w:before="215" w:line="182" w:lineRule="auto"/>
              <w:jc w:val="both"/>
              <w:rPr>
                <w:rFonts w:hint="eastAsia" w:ascii="宋体" w:hAnsi="宋体" w:eastAsia="宋体" w:cs="宋体"/>
                <w:b w:val="0"/>
                <w:bCs w:val="0"/>
                <w:spacing w:val="-2"/>
                <w:sz w:val="24"/>
                <w:szCs w:val="24"/>
              </w:rPr>
            </w:pPr>
            <w:r>
              <w:rPr>
                <w:rFonts w:hint="eastAsia" w:ascii="宋体" w:hAnsi="宋体" w:eastAsia="宋体" w:cs="宋体"/>
                <w:b w:val="0"/>
                <w:bCs w:val="0"/>
                <w:spacing w:val="-2"/>
                <w:sz w:val="24"/>
                <w:szCs w:val="24"/>
              </w:rPr>
              <w:t>知识类游戏彩绘（消防安 全）</w:t>
            </w:r>
          </w:p>
        </w:tc>
        <w:tc>
          <w:tcPr>
            <w:tcW w:w="1527" w:type="pct"/>
            <w:shd w:val="clear" w:color="auto" w:fill="auto"/>
            <w:vAlign w:val="top"/>
          </w:tcPr>
          <w:p w14:paraId="19EA67D4">
            <w:pPr>
              <w:spacing w:before="215" w:line="182" w:lineRule="auto"/>
              <w:ind w:left="30"/>
              <w:jc w:val="center"/>
              <w:rPr>
                <w:rFonts w:hint="eastAsia" w:ascii="宋体" w:hAnsi="宋体" w:eastAsia="宋体" w:cs="宋体"/>
                <w:b w:val="0"/>
                <w:bCs w:val="0"/>
                <w:spacing w:val="-2"/>
                <w:sz w:val="24"/>
                <w:szCs w:val="24"/>
                <w:lang w:eastAsia="zh-CN"/>
              </w:rPr>
            </w:pPr>
            <w:r>
              <w:rPr>
                <w:rFonts w:hint="eastAsia" w:ascii="宋体" w:hAnsi="宋体" w:eastAsia="宋体" w:cs="宋体"/>
                <w:b w:val="0"/>
                <w:bCs w:val="0"/>
                <w:spacing w:val="-2"/>
                <w:sz w:val="24"/>
                <w:szCs w:val="24"/>
              </w:rPr>
              <w:t>(1)知识类游戏彩绘（消防安全）</w:t>
            </w:r>
            <w:r>
              <w:rPr>
                <w:rFonts w:hint="eastAsia" w:ascii="宋体" w:hAnsi="宋体" w:cs="宋体"/>
                <w:b w:val="0"/>
                <w:bCs w:val="0"/>
                <w:spacing w:val="-2"/>
                <w:sz w:val="24"/>
                <w:szCs w:val="24"/>
                <w:lang w:eastAsia="zh-CN"/>
              </w:rPr>
              <w:t>；</w:t>
            </w:r>
          </w:p>
          <w:p w14:paraId="4E033B90">
            <w:pPr>
              <w:spacing w:before="215" w:line="182" w:lineRule="auto"/>
              <w:ind w:left="30"/>
              <w:jc w:val="both"/>
              <w:rPr>
                <w:rFonts w:hint="eastAsia" w:ascii="宋体" w:hAnsi="宋体" w:eastAsia="宋体" w:cs="宋体"/>
                <w:b w:val="0"/>
                <w:bCs w:val="0"/>
                <w:spacing w:val="-2"/>
                <w:sz w:val="24"/>
                <w:szCs w:val="24"/>
                <w:lang w:eastAsia="zh-CN"/>
              </w:rPr>
            </w:pPr>
            <w:r>
              <w:rPr>
                <w:rFonts w:hint="eastAsia" w:ascii="宋体" w:hAnsi="宋体" w:eastAsia="宋体" w:cs="宋体"/>
                <w:b w:val="0"/>
                <w:bCs w:val="0"/>
                <w:spacing w:val="-2"/>
                <w:sz w:val="24"/>
                <w:szCs w:val="24"/>
              </w:rPr>
              <w:t>(2)水性聚氨酯材料彩绘</w:t>
            </w:r>
            <w:r>
              <w:rPr>
                <w:rFonts w:hint="eastAsia" w:ascii="宋体" w:hAnsi="宋体" w:cs="宋体"/>
                <w:b w:val="0"/>
                <w:bCs w:val="0"/>
                <w:spacing w:val="-2"/>
                <w:sz w:val="24"/>
                <w:szCs w:val="24"/>
                <w:lang w:eastAsia="zh-CN"/>
              </w:rPr>
              <w:t>；</w:t>
            </w:r>
          </w:p>
          <w:p w14:paraId="48FCAF3B">
            <w:pPr>
              <w:spacing w:before="215" w:line="182" w:lineRule="auto"/>
              <w:ind w:left="30"/>
              <w:jc w:val="both"/>
              <w:rPr>
                <w:rFonts w:hint="eastAsia" w:ascii="宋体" w:hAnsi="宋体" w:eastAsia="宋体" w:cs="宋体"/>
                <w:b w:val="0"/>
                <w:bCs w:val="0"/>
                <w:spacing w:val="-2"/>
                <w:sz w:val="24"/>
                <w:szCs w:val="24"/>
                <w:lang w:eastAsia="zh-CN"/>
              </w:rPr>
            </w:pPr>
            <w:r>
              <w:rPr>
                <w:rFonts w:hint="eastAsia" w:ascii="宋体" w:hAnsi="宋体" w:eastAsia="宋体" w:cs="宋体"/>
                <w:b w:val="0"/>
                <w:bCs w:val="0"/>
                <w:spacing w:val="-2"/>
                <w:sz w:val="24"/>
                <w:szCs w:val="24"/>
              </w:rPr>
              <w:t>(3)长度7.69m，宽度 7.84m</w:t>
            </w:r>
            <w:r>
              <w:rPr>
                <w:rFonts w:hint="eastAsia" w:ascii="宋体" w:hAnsi="宋体" w:cs="宋体"/>
                <w:b w:val="0"/>
                <w:bCs w:val="0"/>
                <w:spacing w:val="-2"/>
                <w:sz w:val="24"/>
                <w:szCs w:val="24"/>
                <w:lang w:eastAsia="zh-CN"/>
              </w:rPr>
              <w:t>；</w:t>
            </w:r>
          </w:p>
          <w:p w14:paraId="6E698D1C">
            <w:pPr>
              <w:spacing w:before="215" w:line="182" w:lineRule="auto"/>
              <w:ind w:left="30"/>
              <w:jc w:val="center"/>
              <w:rPr>
                <w:rFonts w:hint="eastAsia" w:ascii="宋体" w:hAnsi="宋体" w:eastAsia="宋体" w:cs="宋体"/>
                <w:b w:val="0"/>
                <w:bCs w:val="0"/>
                <w:spacing w:val="-2"/>
                <w:sz w:val="24"/>
                <w:szCs w:val="24"/>
                <w:lang w:eastAsia="zh-CN"/>
              </w:rPr>
            </w:pPr>
            <w:r>
              <w:rPr>
                <w:rFonts w:hint="eastAsia" w:ascii="宋体" w:hAnsi="宋体" w:eastAsia="宋体" w:cs="宋体"/>
                <w:b w:val="0"/>
                <w:bCs w:val="0"/>
                <w:spacing w:val="-2"/>
                <w:sz w:val="24"/>
                <w:szCs w:val="24"/>
              </w:rPr>
              <w:t>(4)包工包料（含4个 游戏骰子）</w:t>
            </w:r>
            <w:r>
              <w:rPr>
                <w:rFonts w:hint="eastAsia" w:ascii="宋体" w:hAnsi="宋体" w:cs="宋体"/>
                <w:b w:val="0"/>
                <w:bCs w:val="0"/>
                <w:spacing w:val="-2"/>
                <w:sz w:val="24"/>
                <w:szCs w:val="24"/>
                <w:lang w:eastAsia="zh-CN"/>
              </w:rPr>
              <w:t>。</w:t>
            </w:r>
          </w:p>
        </w:tc>
        <w:tc>
          <w:tcPr>
            <w:tcW w:w="340" w:type="pct"/>
            <w:shd w:val="clear" w:color="auto" w:fill="auto"/>
            <w:vAlign w:val="top"/>
          </w:tcPr>
          <w:p w14:paraId="5AD31BAD">
            <w:pPr>
              <w:spacing w:before="51" w:line="226" w:lineRule="auto"/>
              <w:ind w:left="42" w:right="194" w:firstLine="26"/>
              <w:jc w:val="center"/>
              <w:rPr>
                <w:rFonts w:hint="eastAsia" w:ascii="宋体" w:hAnsi="宋体" w:eastAsia="宋体" w:cs="宋体"/>
                <w:b w:val="0"/>
                <w:bCs w:val="0"/>
                <w:spacing w:val="-2"/>
                <w:sz w:val="24"/>
                <w:szCs w:val="24"/>
              </w:rPr>
            </w:pPr>
          </w:p>
          <w:p w14:paraId="5A826B3E">
            <w:pPr>
              <w:spacing w:before="51" w:line="226" w:lineRule="auto"/>
              <w:ind w:left="42" w:right="194" w:firstLine="26"/>
              <w:jc w:val="center"/>
              <w:rPr>
                <w:rFonts w:hint="eastAsia" w:ascii="宋体" w:hAnsi="宋体" w:eastAsia="宋体" w:cs="宋体"/>
                <w:b w:val="0"/>
                <w:bCs w:val="0"/>
                <w:spacing w:val="-2"/>
                <w:sz w:val="24"/>
                <w:szCs w:val="24"/>
              </w:rPr>
            </w:pPr>
          </w:p>
          <w:p w14:paraId="7C7FB7DB">
            <w:pPr>
              <w:spacing w:before="51" w:line="226" w:lineRule="auto"/>
              <w:ind w:left="42" w:right="194" w:firstLine="26"/>
              <w:jc w:val="center"/>
              <w:rPr>
                <w:rFonts w:hint="eastAsia" w:ascii="宋体" w:hAnsi="宋体" w:eastAsia="宋体" w:cs="宋体"/>
                <w:b w:val="0"/>
                <w:bCs w:val="0"/>
                <w:spacing w:val="-2"/>
                <w:sz w:val="24"/>
                <w:szCs w:val="24"/>
              </w:rPr>
            </w:pPr>
            <w:r>
              <w:rPr>
                <w:rFonts w:hint="eastAsia" w:ascii="宋体" w:hAnsi="宋体" w:eastAsia="宋体" w:cs="宋体"/>
                <w:b w:val="0"/>
                <w:bCs w:val="0"/>
                <w:spacing w:val="-2"/>
                <w:sz w:val="24"/>
                <w:szCs w:val="24"/>
              </w:rPr>
              <w:t>m2</w:t>
            </w:r>
          </w:p>
        </w:tc>
        <w:tc>
          <w:tcPr>
            <w:tcW w:w="1170" w:type="dxa"/>
            <w:shd w:val="clear" w:color="auto" w:fill="auto"/>
            <w:vAlign w:val="center"/>
          </w:tcPr>
          <w:p w14:paraId="191EE340">
            <w:pPr>
              <w:spacing w:before="51" w:line="226" w:lineRule="auto"/>
              <w:ind w:left="42" w:right="194" w:firstLine="26"/>
              <w:jc w:val="center"/>
              <w:rPr>
                <w:rFonts w:hint="eastAsia" w:ascii="宋体" w:hAnsi="宋体" w:eastAsia="宋体" w:cs="宋体"/>
                <w:b w:val="0"/>
                <w:bCs w:val="0"/>
                <w:spacing w:val="-2"/>
                <w:sz w:val="24"/>
                <w:szCs w:val="24"/>
              </w:rPr>
            </w:pPr>
            <w:r>
              <w:rPr>
                <w:rFonts w:hint="eastAsia" w:ascii="宋体" w:hAnsi="宋体" w:eastAsia="宋体" w:cs="宋体"/>
                <w:b w:val="0"/>
                <w:bCs w:val="0"/>
                <w:spacing w:val="-2"/>
                <w:sz w:val="24"/>
                <w:szCs w:val="24"/>
                <w:lang w:val="en-US" w:eastAsia="zh-CN"/>
              </w:rPr>
              <w:t>60.29</w:t>
            </w:r>
          </w:p>
        </w:tc>
        <w:tc>
          <w:tcPr>
            <w:tcW w:w="1106" w:type="dxa"/>
            <w:shd w:val="clear" w:color="auto" w:fill="auto"/>
            <w:vAlign w:val="center"/>
          </w:tcPr>
          <w:p w14:paraId="41A723A0">
            <w:pPr>
              <w:spacing w:before="51" w:line="226" w:lineRule="auto"/>
              <w:ind w:left="42" w:right="194" w:firstLine="26"/>
              <w:jc w:val="center"/>
              <w:rPr>
                <w:rFonts w:hint="eastAsia" w:ascii="宋体" w:hAnsi="宋体" w:eastAsia="宋体" w:cs="宋体"/>
                <w:b w:val="0"/>
                <w:bCs w:val="0"/>
                <w:spacing w:val="-2"/>
                <w:sz w:val="24"/>
                <w:szCs w:val="24"/>
              </w:rPr>
            </w:pPr>
            <w:r>
              <w:rPr>
                <w:rFonts w:hint="eastAsia" w:ascii="宋体" w:hAnsi="宋体" w:eastAsia="宋体" w:cs="宋体"/>
                <w:b w:val="0"/>
                <w:bCs w:val="0"/>
                <w:spacing w:val="-2"/>
                <w:sz w:val="24"/>
                <w:szCs w:val="24"/>
                <w:lang w:val="en-US" w:eastAsia="zh-CN"/>
              </w:rPr>
              <w:t>85</w:t>
            </w:r>
          </w:p>
        </w:tc>
        <w:tc>
          <w:tcPr>
            <w:tcW w:w="1170" w:type="dxa"/>
            <w:shd w:val="clear" w:color="auto" w:fill="auto"/>
            <w:vAlign w:val="center"/>
          </w:tcPr>
          <w:p w14:paraId="52507454">
            <w:pPr>
              <w:spacing w:before="51" w:line="226" w:lineRule="auto"/>
              <w:ind w:left="42" w:right="194" w:firstLine="26"/>
              <w:jc w:val="center"/>
              <w:rPr>
                <w:rFonts w:hint="eastAsia" w:ascii="宋体" w:hAnsi="宋体" w:eastAsia="宋体" w:cs="宋体"/>
                <w:b w:val="0"/>
                <w:bCs w:val="0"/>
                <w:spacing w:val="-2"/>
                <w:sz w:val="24"/>
                <w:szCs w:val="24"/>
              </w:rPr>
            </w:pPr>
            <w:r>
              <w:rPr>
                <w:rFonts w:hint="eastAsia" w:ascii="宋体" w:hAnsi="宋体" w:eastAsia="宋体" w:cs="宋体"/>
                <w:b w:val="0"/>
                <w:bCs w:val="0"/>
                <w:spacing w:val="-2"/>
                <w:sz w:val="24"/>
                <w:szCs w:val="24"/>
                <w:lang w:val="en-US" w:eastAsia="zh-CN"/>
              </w:rPr>
              <w:t>5124.65</w:t>
            </w:r>
          </w:p>
        </w:tc>
      </w:tr>
      <w:tr w14:paraId="5DE952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9" w:hRule="atLeast"/>
        </w:trPr>
        <w:tc>
          <w:tcPr>
            <w:tcW w:w="325" w:type="pct"/>
            <w:vAlign w:val="center"/>
          </w:tcPr>
          <w:p w14:paraId="6A302D60">
            <w:pPr>
              <w:spacing w:before="215" w:line="182" w:lineRule="auto"/>
              <w:ind w:left="30"/>
              <w:jc w:val="center"/>
              <w:rPr>
                <w:rFonts w:hint="default" w:ascii="宋体" w:hAnsi="宋体" w:eastAsia="宋体" w:cs="宋体"/>
                <w:b w:val="0"/>
                <w:bCs w:val="0"/>
                <w:spacing w:val="-2"/>
                <w:sz w:val="24"/>
                <w:szCs w:val="24"/>
                <w:lang w:val="en-US" w:eastAsia="zh-CN"/>
              </w:rPr>
            </w:pPr>
            <w:r>
              <w:rPr>
                <w:rFonts w:hint="eastAsia" w:ascii="宋体" w:hAnsi="宋体" w:eastAsia="宋体" w:cs="宋体"/>
                <w:b w:val="0"/>
                <w:bCs w:val="0"/>
                <w:spacing w:val="-2"/>
                <w:sz w:val="24"/>
                <w:szCs w:val="24"/>
                <w:lang w:val="en-US" w:eastAsia="zh-CN"/>
              </w:rPr>
              <w:t>17</w:t>
            </w:r>
          </w:p>
        </w:tc>
        <w:tc>
          <w:tcPr>
            <w:tcW w:w="492" w:type="pct"/>
            <w:shd w:val="clear" w:color="auto" w:fill="auto"/>
            <w:vAlign w:val="top"/>
          </w:tcPr>
          <w:p w14:paraId="513B064F">
            <w:pPr>
              <w:spacing w:before="215" w:line="182" w:lineRule="auto"/>
              <w:jc w:val="both"/>
              <w:rPr>
                <w:rFonts w:hint="eastAsia" w:ascii="宋体" w:hAnsi="宋体" w:eastAsia="宋体" w:cs="宋体"/>
                <w:b w:val="0"/>
                <w:bCs w:val="0"/>
                <w:spacing w:val="-2"/>
                <w:sz w:val="24"/>
                <w:szCs w:val="24"/>
              </w:rPr>
            </w:pPr>
          </w:p>
          <w:p w14:paraId="7C1DAC0C">
            <w:pPr>
              <w:spacing w:before="215" w:line="182" w:lineRule="auto"/>
              <w:ind w:firstLine="236" w:firstLineChars="100"/>
              <w:jc w:val="both"/>
              <w:rPr>
                <w:rFonts w:hint="eastAsia" w:ascii="宋体" w:hAnsi="宋体" w:eastAsia="宋体" w:cs="宋体"/>
                <w:b w:val="0"/>
                <w:bCs w:val="0"/>
                <w:spacing w:val="-2"/>
                <w:sz w:val="24"/>
                <w:szCs w:val="24"/>
              </w:rPr>
            </w:pPr>
            <w:r>
              <w:rPr>
                <w:rFonts w:hint="eastAsia" w:ascii="宋体" w:hAnsi="宋体" w:eastAsia="宋体" w:cs="宋体"/>
                <w:b w:val="0"/>
                <w:bCs w:val="0"/>
                <w:spacing w:val="-2"/>
                <w:sz w:val="24"/>
                <w:szCs w:val="24"/>
              </w:rPr>
              <w:t>BC013</w:t>
            </w:r>
          </w:p>
        </w:tc>
        <w:tc>
          <w:tcPr>
            <w:tcW w:w="634" w:type="pct"/>
            <w:shd w:val="clear" w:color="auto" w:fill="auto"/>
            <w:vAlign w:val="top"/>
          </w:tcPr>
          <w:p w14:paraId="5C533E76">
            <w:pPr>
              <w:spacing w:before="215" w:line="182" w:lineRule="auto"/>
              <w:jc w:val="both"/>
              <w:rPr>
                <w:rFonts w:hint="eastAsia" w:ascii="宋体" w:hAnsi="宋体" w:eastAsia="宋体" w:cs="宋体"/>
                <w:b w:val="0"/>
                <w:bCs w:val="0"/>
                <w:spacing w:val="-2"/>
                <w:sz w:val="24"/>
                <w:szCs w:val="24"/>
              </w:rPr>
            </w:pPr>
            <w:r>
              <w:rPr>
                <w:rFonts w:hint="eastAsia" w:ascii="宋体" w:hAnsi="宋体" w:eastAsia="宋体" w:cs="宋体"/>
                <w:b w:val="0"/>
                <w:bCs w:val="0"/>
                <w:spacing w:val="-2"/>
                <w:sz w:val="24"/>
                <w:szCs w:val="24"/>
              </w:rPr>
              <w:t>知识类游戏彩绘（蛙跳）</w:t>
            </w:r>
          </w:p>
        </w:tc>
        <w:tc>
          <w:tcPr>
            <w:tcW w:w="1527" w:type="pct"/>
            <w:shd w:val="clear" w:color="auto" w:fill="auto"/>
            <w:vAlign w:val="top"/>
          </w:tcPr>
          <w:p w14:paraId="7CA2102C">
            <w:pPr>
              <w:spacing w:before="215" w:line="182" w:lineRule="auto"/>
              <w:ind w:left="30"/>
              <w:jc w:val="both"/>
              <w:rPr>
                <w:rFonts w:hint="eastAsia" w:ascii="宋体" w:hAnsi="宋体" w:eastAsia="宋体" w:cs="宋体"/>
                <w:b w:val="0"/>
                <w:bCs w:val="0"/>
                <w:spacing w:val="-2"/>
                <w:sz w:val="24"/>
                <w:szCs w:val="24"/>
                <w:lang w:eastAsia="zh-CN"/>
              </w:rPr>
            </w:pPr>
            <w:r>
              <w:rPr>
                <w:rFonts w:hint="eastAsia" w:ascii="宋体" w:hAnsi="宋体" w:eastAsia="宋体" w:cs="宋体"/>
                <w:b w:val="0"/>
                <w:bCs w:val="0"/>
                <w:spacing w:val="-2"/>
                <w:sz w:val="24"/>
                <w:szCs w:val="24"/>
              </w:rPr>
              <w:t>(1)知识类游戏彩绘（蛙跳）</w:t>
            </w:r>
            <w:r>
              <w:rPr>
                <w:rFonts w:hint="eastAsia" w:ascii="宋体" w:hAnsi="宋体" w:cs="宋体"/>
                <w:b w:val="0"/>
                <w:bCs w:val="0"/>
                <w:spacing w:val="-2"/>
                <w:sz w:val="24"/>
                <w:szCs w:val="24"/>
                <w:lang w:eastAsia="zh-CN"/>
              </w:rPr>
              <w:t>；</w:t>
            </w:r>
          </w:p>
          <w:p w14:paraId="200DC26E">
            <w:pPr>
              <w:spacing w:before="215" w:line="182" w:lineRule="auto"/>
              <w:ind w:left="30"/>
              <w:jc w:val="both"/>
              <w:rPr>
                <w:rFonts w:hint="eastAsia" w:ascii="宋体" w:hAnsi="宋体" w:eastAsia="宋体" w:cs="宋体"/>
                <w:b w:val="0"/>
                <w:bCs w:val="0"/>
                <w:spacing w:val="-2"/>
                <w:sz w:val="24"/>
                <w:szCs w:val="24"/>
                <w:lang w:eastAsia="zh-CN"/>
              </w:rPr>
            </w:pPr>
            <w:r>
              <w:rPr>
                <w:rFonts w:hint="eastAsia" w:ascii="宋体" w:hAnsi="宋体" w:eastAsia="宋体" w:cs="宋体"/>
                <w:b w:val="0"/>
                <w:bCs w:val="0"/>
                <w:spacing w:val="-2"/>
                <w:sz w:val="24"/>
                <w:szCs w:val="24"/>
              </w:rPr>
              <w:t>(2)水性聚氨酯材料彩绘</w:t>
            </w:r>
            <w:r>
              <w:rPr>
                <w:rFonts w:hint="eastAsia" w:ascii="宋体" w:hAnsi="宋体" w:cs="宋体"/>
                <w:b w:val="0"/>
                <w:bCs w:val="0"/>
                <w:spacing w:val="-2"/>
                <w:sz w:val="24"/>
                <w:szCs w:val="24"/>
                <w:lang w:eastAsia="zh-CN"/>
              </w:rPr>
              <w:t>；</w:t>
            </w:r>
          </w:p>
          <w:p w14:paraId="2C70220C">
            <w:pPr>
              <w:spacing w:before="215" w:line="182" w:lineRule="auto"/>
              <w:ind w:left="30"/>
              <w:jc w:val="both"/>
              <w:rPr>
                <w:rFonts w:hint="eastAsia" w:ascii="宋体" w:hAnsi="宋体" w:eastAsia="宋体" w:cs="宋体"/>
                <w:b w:val="0"/>
                <w:bCs w:val="0"/>
                <w:spacing w:val="-2"/>
                <w:sz w:val="24"/>
                <w:szCs w:val="24"/>
                <w:lang w:eastAsia="zh-CN"/>
              </w:rPr>
            </w:pPr>
            <w:r>
              <w:rPr>
                <w:rFonts w:hint="eastAsia" w:ascii="宋体" w:hAnsi="宋体" w:eastAsia="宋体" w:cs="宋体"/>
                <w:b w:val="0"/>
                <w:bCs w:val="0"/>
                <w:spacing w:val="-2"/>
                <w:sz w:val="24"/>
                <w:szCs w:val="24"/>
              </w:rPr>
              <w:t>(3)1、长度7.98m， 宽度5.03m</w:t>
            </w:r>
            <w:r>
              <w:rPr>
                <w:rFonts w:hint="eastAsia" w:ascii="宋体" w:hAnsi="宋体" w:cs="宋体"/>
                <w:b w:val="0"/>
                <w:bCs w:val="0"/>
                <w:spacing w:val="-2"/>
                <w:sz w:val="24"/>
                <w:szCs w:val="24"/>
                <w:lang w:eastAsia="zh-CN"/>
              </w:rPr>
              <w:t>；</w:t>
            </w:r>
          </w:p>
          <w:p w14:paraId="49E2E20A">
            <w:pPr>
              <w:spacing w:before="215" w:line="182" w:lineRule="auto"/>
              <w:ind w:left="30"/>
              <w:jc w:val="both"/>
              <w:rPr>
                <w:rFonts w:hint="eastAsia" w:ascii="宋体" w:hAnsi="宋体" w:eastAsia="宋体" w:cs="宋体"/>
                <w:b w:val="0"/>
                <w:bCs w:val="0"/>
                <w:spacing w:val="-2"/>
                <w:sz w:val="24"/>
                <w:szCs w:val="24"/>
                <w:lang w:eastAsia="zh-CN"/>
              </w:rPr>
            </w:pPr>
            <w:r>
              <w:rPr>
                <w:rFonts w:hint="eastAsia" w:ascii="宋体" w:hAnsi="宋体" w:eastAsia="宋体" w:cs="宋体"/>
                <w:b w:val="0"/>
                <w:bCs w:val="0"/>
                <w:spacing w:val="-2"/>
                <w:sz w:val="24"/>
                <w:szCs w:val="24"/>
              </w:rPr>
              <w:t>(4)2、长度18.03m， 宽度5.24m</w:t>
            </w:r>
            <w:r>
              <w:rPr>
                <w:rFonts w:hint="eastAsia" w:ascii="宋体" w:hAnsi="宋体" w:cs="宋体"/>
                <w:b w:val="0"/>
                <w:bCs w:val="0"/>
                <w:spacing w:val="-2"/>
                <w:sz w:val="24"/>
                <w:szCs w:val="24"/>
                <w:lang w:eastAsia="zh-CN"/>
              </w:rPr>
              <w:t>；</w:t>
            </w:r>
          </w:p>
          <w:p w14:paraId="432DD47D">
            <w:pPr>
              <w:spacing w:before="215" w:line="182" w:lineRule="auto"/>
              <w:ind w:left="30"/>
              <w:jc w:val="both"/>
              <w:rPr>
                <w:rFonts w:hint="eastAsia" w:ascii="宋体" w:hAnsi="宋体" w:eastAsia="宋体" w:cs="宋体"/>
                <w:b w:val="0"/>
                <w:bCs w:val="0"/>
                <w:spacing w:val="-2"/>
                <w:sz w:val="24"/>
                <w:szCs w:val="24"/>
                <w:lang w:eastAsia="zh-CN"/>
              </w:rPr>
            </w:pPr>
            <w:r>
              <w:rPr>
                <w:rFonts w:hint="eastAsia" w:ascii="宋体" w:hAnsi="宋体" w:eastAsia="宋体" w:cs="宋体"/>
                <w:b w:val="0"/>
                <w:bCs w:val="0"/>
                <w:spacing w:val="-2"/>
                <w:sz w:val="24"/>
                <w:szCs w:val="24"/>
              </w:rPr>
              <w:t>(5)包工包料</w:t>
            </w:r>
            <w:r>
              <w:rPr>
                <w:rFonts w:hint="eastAsia" w:ascii="宋体" w:hAnsi="宋体" w:cs="宋体"/>
                <w:b w:val="0"/>
                <w:bCs w:val="0"/>
                <w:spacing w:val="-2"/>
                <w:sz w:val="24"/>
                <w:szCs w:val="24"/>
                <w:lang w:eastAsia="zh-CN"/>
              </w:rPr>
              <w:t>。</w:t>
            </w:r>
          </w:p>
        </w:tc>
        <w:tc>
          <w:tcPr>
            <w:tcW w:w="340" w:type="pct"/>
            <w:shd w:val="clear" w:color="auto" w:fill="auto"/>
            <w:vAlign w:val="top"/>
          </w:tcPr>
          <w:p w14:paraId="759717C5">
            <w:pPr>
              <w:spacing w:before="51" w:line="226" w:lineRule="auto"/>
              <w:ind w:left="42" w:right="194" w:firstLine="26"/>
              <w:jc w:val="center"/>
              <w:rPr>
                <w:rFonts w:hint="eastAsia" w:ascii="宋体" w:hAnsi="宋体" w:eastAsia="宋体" w:cs="宋体"/>
                <w:b w:val="0"/>
                <w:bCs w:val="0"/>
                <w:spacing w:val="-2"/>
                <w:sz w:val="24"/>
                <w:szCs w:val="24"/>
              </w:rPr>
            </w:pPr>
          </w:p>
          <w:p w14:paraId="17EC4000">
            <w:pPr>
              <w:spacing w:before="51" w:line="226" w:lineRule="auto"/>
              <w:ind w:left="42" w:right="194" w:firstLine="26"/>
              <w:jc w:val="center"/>
              <w:rPr>
                <w:rFonts w:hint="eastAsia" w:ascii="宋体" w:hAnsi="宋体" w:eastAsia="宋体" w:cs="宋体"/>
                <w:b w:val="0"/>
                <w:bCs w:val="0"/>
                <w:spacing w:val="-2"/>
                <w:sz w:val="24"/>
                <w:szCs w:val="24"/>
              </w:rPr>
            </w:pPr>
            <w:r>
              <w:rPr>
                <w:rFonts w:hint="eastAsia" w:ascii="宋体" w:hAnsi="宋体" w:eastAsia="宋体" w:cs="宋体"/>
                <w:b w:val="0"/>
                <w:bCs w:val="0"/>
                <w:spacing w:val="-2"/>
                <w:sz w:val="24"/>
                <w:szCs w:val="24"/>
              </w:rPr>
              <w:t>m2</w:t>
            </w:r>
          </w:p>
        </w:tc>
        <w:tc>
          <w:tcPr>
            <w:tcW w:w="1170" w:type="dxa"/>
            <w:shd w:val="clear" w:color="auto" w:fill="auto"/>
            <w:vAlign w:val="center"/>
          </w:tcPr>
          <w:p w14:paraId="2BF57DE6">
            <w:pPr>
              <w:spacing w:before="51" w:line="226" w:lineRule="auto"/>
              <w:ind w:left="42" w:right="194" w:firstLine="26"/>
              <w:jc w:val="center"/>
              <w:rPr>
                <w:rFonts w:hint="eastAsia" w:ascii="宋体" w:hAnsi="宋体" w:eastAsia="宋体" w:cs="宋体"/>
                <w:b w:val="0"/>
                <w:bCs w:val="0"/>
                <w:spacing w:val="-2"/>
                <w:sz w:val="24"/>
                <w:szCs w:val="24"/>
              </w:rPr>
            </w:pPr>
            <w:r>
              <w:rPr>
                <w:rFonts w:hint="eastAsia" w:ascii="宋体" w:hAnsi="宋体" w:eastAsia="宋体" w:cs="宋体"/>
                <w:b w:val="0"/>
                <w:bCs w:val="0"/>
                <w:spacing w:val="-2"/>
                <w:sz w:val="24"/>
                <w:szCs w:val="24"/>
                <w:lang w:val="en-US" w:eastAsia="zh-CN"/>
              </w:rPr>
              <w:t>134.617</w:t>
            </w:r>
          </w:p>
        </w:tc>
        <w:tc>
          <w:tcPr>
            <w:tcW w:w="1106" w:type="dxa"/>
            <w:shd w:val="clear" w:color="auto" w:fill="auto"/>
            <w:vAlign w:val="center"/>
          </w:tcPr>
          <w:p w14:paraId="23DC82CB">
            <w:pPr>
              <w:spacing w:before="51" w:line="226" w:lineRule="auto"/>
              <w:ind w:left="42" w:right="194" w:firstLine="26"/>
              <w:jc w:val="center"/>
              <w:rPr>
                <w:rFonts w:hint="eastAsia" w:ascii="宋体" w:hAnsi="宋体" w:eastAsia="宋体" w:cs="宋体"/>
                <w:b w:val="0"/>
                <w:bCs w:val="0"/>
                <w:spacing w:val="-2"/>
                <w:sz w:val="24"/>
                <w:szCs w:val="24"/>
              </w:rPr>
            </w:pPr>
            <w:r>
              <w:rPr>
                <w:rFonts w:hint="eastAsia" w:ascii="宋体" w:hAnsi="宋体" w:eastAsia="宋体" w:cs="宋体"/>
                <w:b w:val="0"/>
                <w:bCs w:val="0"/>
                <w:spacing w:val="-2"/>
                <w:sz w:val="24"/>
                <w:szCs w:val="24"/>
                <w:lang w:val="en-US" w:eastAsia="zh-CN"/>
              </w:rPr>
              <w:t>75</w:t>
            </w:r>
          </w:p>
        </w:tc>
        <w:tc>
          <w:tcPr>
            <w:tcW w:w="1170" w:type="dxa"/>
            <w:shd w:val="clear" w:color="auto" w:fill="auto"/>
            <w:vAlign w:val="center"/>
          </w:tcPr>
          <w:p w14:paraId="63DE14BE">
            <w:pPr>
              <w:spacing w:before="51" w:line="226" w:lineRule="auto"/>
              <w:ind w:left="42" w:right="194" w:firstLine="26"/>
              <w:jc w:val="center"/>
              <w:rPr>
                <w:rFonts w:hint="eastAsia" w:ascii="宋体" w:hAnsi="宋体" w:eastAsia="宋体" w:cs="宋体"/>
                <w:b w:val="0"/>
                <w:bCs w:val="0"/>
                <w:spacing w:val="-2"/>
                <w:sz w:val="24"/>
                <w:szCs w:val="24"/>
              </w:rPr>
            </w:pPr>
            <w:r>
              <w:rPr>
                <w:rFonts w:hint="eastAsia" w:ascii="宋体" w:hAnsi="宋体" w:eastAsia="宋体" w:cs="宋体"/>
                <w:b w:val="0"/>
                <w:bCs w:val="0"/>
                <w:spacing w:val="-2"/>
                <w:sz w:val="24"/>
                <w:szCs w:val="24"/>
                <w:lang w:val="en-US" w:eastAsia="zh-CN"/>
              </w:rPr>
              <w:t>10096.275</w:t>
            </w:r>
          </w:p>
        </w:tc>
      </w:tr>
      <w:tr w14:paraId="4CDCA9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9" w:hRule="atLeast"/>
        </w:trPr>
        <w:tc>
          <w:tcPr>
            <w:tcW w:w="325" w:type="pct"/>
            <w:vAlign w:val="center"/>
          </w:tcPr>
          <w:p w14:paraId="07CE6F7D">
            <w:pPr>
              <w:spacing w:before="215" w:line="182" w:lineRule="auto"/>
              <w:ind w:firstLine="236" w:firstLineChars="100"/>
              <w:jc w:val="both"/>
              <w:rPr>
                <w:rFonts w:hint="default" w:ascii="宋体" w:hAnsi="宋体" w:eastAsia="宋体" w:cs="宋体"/>
                <w:b w:val="0"/>
                <w:bCs w:val="0"/>
                <w:spacing w:val="-2"/>
                <w:sz w:val="24"/>
                <w:szCs w:val="24"/>
                <w:lang w:val="en-US" w:eastAsia="zh-CN"/>
              </w:rPr>
            </w:pPr>
            <w:r>
              <w:rPr>
                <w:rFonts w:hint="eastAsia" w:ascii="宋体" w:hAnsi="宋体" w:eastAsia="宋体" w:cs="宋体"/>
                <w:b w:val="0"/>
                <w:bCs w:val="0"/>
                <w:spacing w:val="-2"/>
                <w:sz w:val="24"/>
                <w:szCs w:val="24"/>
                <w:lang w:val="en-US" w:eastAsia="zh-CN"/>
              </w:rPr>
              <w:t>18</w:t>
            </w:r>
          </w:p>
        </w:tc>
        <w:tc>
          <w:tcPr>
            <w:tcW w:w="492" w:type="pct"/>
            <w:shd w:val="clear" w:color="auto" w:fill="auto"/>
            <w:vAlign w:val="top"/>
          </w:tcPr>
          <w:p w14:paraId="69230A34">
            <w:pPr>
              <w:spacing w:before="215" w:line="182" w:lineRule="auto"/>
              <w:ind w:left="30"/>
              <w:jc w:val="center"/>
              <w:rPr>
                <w:rFonts w:hint="eastAsia" w:ascii="宋体" w:hAnsi="宋体" w:eastAsia="宋体" w:cs="宋体"/>
                <w:b w:val="0"/>
                <w:bCs w:val="0"/>
                <w:spacing w:val="-2"/>
                <w:sz w:val="24"/>
                <w:szCs w:val="24"/>
              </w:rPr>
            </w:pPr>
          </w:p>
          <w:p w14:paraId="030271EF">
            <w:pPr>
              <w:spacing w:before="215" w:line="182" w:lineRule="auto"/>
              <w:ind w:firstLine="236" w:firstLineChars="100"/>
              <w:jc w:val="both"/>
              <w:rPr>
                <w:rFonts w:hint="eastAsia" w:ascii="宋体" w:hAnsi="宋体" w:eastAsia="宋体" w:cs="宋体"/>
                <w:b w:val="0"/>
                <w:bCs w:val="0"/>
                <w:spacing w:val="-2"/>
                <w:sz w:val="24"/>
                <w:szCs w:val="24"/>
              </w:rPr>
            </w:pPr>
          </w:p>
          <w:p w14:paraId="7BEBD0EE">
            <w:pPr>
              <w:spacing w:before="215" w:line="182" w:lineRule="auto"/>
              <w:ind w:firstLine="236" w:firstLineChars="100"/>
              <w:jc w:val="both"/>
              <w:rPr>
                <w:rFonts w:hint="eastAsia" w:ascii="宋体" w:hAnsi="宋体" w:eastAsia="宋体" w:cs="宋体"/>
                <w:b w:val="0"/>
                <w:bCs w:val="0"/>
                <w:spacing w:val="-2"/>
                <w:sz w:val="24"/>
                <w:szCs w:val="24"/>
              </w:rPr>
            </w:pPr>
            <w:r>
              <w:rPr>
                <w:rFonts w:hint="eastAsia" w:ascii="宋体" w:hAnsi="宋体" w:eastAsia="宋体" w:cs="宋体"/>
                <w:b w:val="0"/>
                <w:bCs w:val="0"/>
                <w:spacing w:val="-2"/>
                <w:sz w:val="24"/>
                <w:szCs w:val="24"/>
              </w:rPr>
              <w:t>BC015</w:t>
            </w:r>
          </w:p>
        </w:tc>
        <w:tc>
          <w:tcPr>
            <w:tcW w:w="634" w:type="pct"/>
            <w:shd w:val="clear" w:color="auto" w:fill="auto"/>
            <w:vAlign w:val="top"/>
          </w:tcPr>
          <w:p w14:paraId="277B787C">
            <w:pPr>
              <w:spacing w:before="215" w:line="182" w:lineRule="auto"/>
              <w:ind w:left="30"/>
              <w:jc w:val="center"/>
              <w:rPr>
                <w:rFonts w:hint="eastAsia" w:ascii="宋体" w:hAnsi="宋体" w:eastAsia="宋体" w:cs="宋体"/>
                <w:b w:val="0"/>
                <w:bCs w:val="0"/>
                <w:spacing w:val="-2"/>
                <w:sz w:val="24"/>
                <w:szCs w:val="24"/>
              </w:rPr>
            </w:pPr>
          </w:p>
          <w:p w14:paraId="4ABAFE01">
            <w:pPr>
              <w:spacing w:before="215" w:line="182" w:lineRule="auto"/>
              <w:jc w:val="both"/>
              <w:rPr>
                <w:rFonts w:hint="eastAsia" w:ascii="宋体" w:hAnsi="宋体" w:eastAsia="宋体" w:cs="宋体"/>
                <w:b w:val="0"/>
                <w:bCs w:val="0"/>
                <w:spacing w:val="-2"/>
                <w:sz w:val="24"/>
                <w:szCs w:val="24"/>
              </w:rPr>
            </w:pPr>
            <w:r>
              <w:rPr>
                <w:rFonts w:hint="eastAsia" w:ascii="宋体" w:hAnsi="宋体" w:eastAsia="宋体" w:cs="宋体"/>
                <w:b w:val="0"/>
                <w:bCs w:val="0"/>
                <w:spacing w:val="-2"/>
                <w:sz w:val="24"/>
                <w:szCs w:val="24"/>
              </w:rPr>
              <w:t>知识类游戏彩绘（组成语）</w:t>
            </w:r>
          </w:p>
        </w:tc>
        <w:tc>
          <w:tcPr>
            <w:tcW w:w="1527" w:type="pct"/>
            <w:shd w:val="clear" w:color="auto" w:fill="auto"/>
            <w:vAlign w:val="top"/>
          </w:tcPr>
          <w:p w14:paraId="473790A4">
            <w:pPr>
              <w:spacing w:before="215" w:line="182" w:lineRule="auto"/>
              <w:ind w:left="30"/>
              <w:jc w:val="both"/>
              <w:rPr>
                <w:rFonts w:hint="eastAsia" w:ascii="宋体" w:hAnsi="宋体" w:eastAsia="宋体" w:cs="宋体"/>
                <w:b w:val="0"/>
                <w:bCs w:val="0"/>
                <w:spacing w:val="-2"/>
                <w:sz w:val="24"/>
                <w:szCs w:val="24"/>
                <w:lang w:eastAsia="zh-CN"/>
              </w:rPr>
            </w:pPr>
            <w:r>
              <w:rPr>
                <w:rFonts w:hint="eastAsia" w:ascii="宋体" w:hAnsi="宋体" w:eastAsia="宋体" w:cs="宋体"/>
                <w:b w:val="0"/>
                <w:bCs w:val="0"/>
                <w:spacing w:val="-2"/>
                <w:sz w:val="24"/>
                <w:szCs w:val="24"/>
              </w:rPr>
              <w:t>(1)知识类游戏彩绘（组成语）</w:t>
            </w:r>
            <w:r>
              <w:rPr>
                <w:rFonts w:hint="eastAsia" w:ascii="宋体" w:hAnsi="宋体" w:cs="宋体"/>
                <w:b w:val="0"/>
                <w:bCs w:val="0"/>
                <w:spacing w:val="-2"/>
                <w:sz w:val="24"/>
                <w:szCs w:val="24"/>
                <w:lang w:eastAsia="zh-CN"/>
              </w:rPr>
              <w:t>；</w:t>
            </w:r>
          </w:p>
          <w:p w14:paraId="515A4594">
            <w:pPr>
              <w:spacing w:before="215" w:line="182" w:lineRule="auto"/>
              <w:ind w:left="30"/>
              <w:jc w:val="both"/>
              <w:rPr>
                <w:rFonts w:hint="eastAsia" w:ascii="宋体" w:hAnsi="宋体" w:eastAsia="宋体" w:cs="宋体"/>
                <w:b w:val="0"/>
                <w:bCs w:val="0"/>
                <w:spacing w:val="-2"/>
                <w:sz w:val="24"/>
                <w:szCs w:val="24"/>
                <w:lang w:eastAsia="zh-CN"/>
              </w:rPr>
            </w:pPr>
            <w:r>
              <w:rPr>
                <w:rFonts w:hint="eastAsia" w:ascii="宋体" w:hAnsi="宋体" w:eastAsia="宋体" w:cs="宋体"/>
                <w:b w:val="0"/>
                <w:bCs w:val="0"/>
                <w:spacing w:val="-2"/>
                <w:sz w:val="24"/>
                <w:szCs w:val="24"/>
              </w:rPr>
              <w:t>(2)水性聚氨酯材料彩绘</w:t>
            </w:r>
            <w:r>
              <w:rPr>
                <w:rFonts w:hint="eastAsia" w:ascii="宋体" w:hAnsi="宋体" w:cs="宋体"/>
                <w:b w:val="0"/>
                <w:bCs w:val="0"/>
                <w:spacing w:val="-2"/>
                <w:sz w:val="24"/>
                <w:szCs w:val="24"/>
                <w:lang w:eastAsia="zh-CN"/>
              </w:rPr>
              <w:t>；</w:t>
            </w:r>
          </w:p>
          <w:p w14:paraId="5D22BE8A">
            <w:pPr>
              <w:spacing w:before="215" w:line="182" w:lineRule="auto"/>
              <w:ind w:left="30"/>
              <w:jc w:val="both"/>
              <w:rPr>
                <w:rFonts w:hint="eastAsia" w:ascii="宋体" w:hAnsi="宋体" w:eastAsia="宋体" w:cs="宋体"/>
                <w:b w:val="0"/>
                <w:bCs w:val="0"/>
                <w:spacing w:val="-2"/>
                <w:sz w:val="24"/>
                <w:szCs w:val="24"/>
                <w:lang w:eastAsia="zh-CN"/>
              </w:rPr>
            </w:pPr>
            <w:r>
              <w:rPr>
                <w:rFonts w:hint="eastAsia" w:ascii="宋体" w:hAnsi="宋体" w:eastAsia="宋体" w:cs="宋体"/>
                <w:b w:val="0"/>
                <w:bCs w:val="0"/>
                <w:spacing w:val="-2"/>
                <w:sz w:val="24"/>
                <w:szCs w:val="24"/>
              </w:rPr>
              <w:t>(3)长度6.52m，宽度 2.52m</w:t>
            </w:r>
            <w:r>
              <w:rPr>
                <w:rFonts w:hint="eastAsia" w:ascii="宋体" w:hAnsi="宋体" w:cs="宋体"/>
                <w:b w:val="0"/>
                <w:bCs w:val="0"/>
                <w:spacing w:val="-2"/>
                <w:sz w:val="24"/>
                <w:szCs w:val="24"/>
                <w:lang w:eastAsia="zh-CN"/>
              </w:rPr>
              <w:t>；</w:t>
            </w:r>
          </w:p>
          <w:p w14:paraId="731094DA">
            <w:pPr>
              <w:spacing w:before="215" w:line="182" w:lineRule="auto"/>
              <w:ind w:left="30"/>
              <w:jc w:val="both"/>
              <w:rPr>
                <w:rFonts w:hint="eastAsia" w:ascii="宋体" w:hAnsi="宋体" w:eastAsia="宋体" w:cs="宋体"/>
                <w:b w:val="0"/>
                <w:bCs w:val="0"/>
                <w:spacing w:val="-2"/>
                <w:sz w:val="24"/>
                <w:szCs w:val="24"/>
                <w:lang w:eastAsia="zh-CN"/>
              </w:rPr>
            </w:pPr>
            <w:r>
              <w:rPr>
                <w:rFonts w:hint="eastAsia" w:ascii="宋体" w:hAnsi="宋体" w:eastAsia="宋体" w:cs="宋体"/>
                <w:b w:val="0"/>
                <w:bCs w:val="0"/>
                <w:spacing w:val="-2"/>
                <w:sz w:val="24"/>
                <w:szCs w:val="24"/>
              </w:rPr>
              <w:t>(4)包工包料</w:t>
            </w:r>
            <w:r>
              <w:rPr>
                <w:rFonts w:hint="eastAsia" w:ascii="宋体" w:hAnsi="宋体" w:cs="宋体"/>
                <w:b w:val="0"/>
                <w:bCs w:val="0"/>
                <w:spacing w:val="-2"/>
                <w:sz w:val="24"/>
                <w:szCs w:val="24"/>
                <w:lang w:eastAsia="zh-CN"/>
              </w:rPr>
              <w:t>。</w:t>
            </w:r>
          </w:p>
        </w:tc>
        <w:tc>
          <w:tcPr>
            <w:tcW w:w="340" w:type="pct"/>
            <w:shd w:val="clear" w:color="auto" w:fill="auto"/>
            <w:vAlign w:val="top"/>
          </w:tcPr>
          <w:p w14:paraId="27D12BB2">
            <w:pPr>
              <w:spacing w:before="51" w:line="226" w:lineRule="auto"/>
              <w:ind w:left="42" w:right="194" w:firstLine="26"/>
              <w:jc w:val="center"/>
              <w:rPr>
                <w:rFonts w:hint="eastAsia" w:ascii="宋体" w:hAnsi="宋体" w:eastAsia="宋体" w:cs="宋体"/>
                <w:b w:val="0"/>
                <w:bCs w:val="0"/>
                <w:spacing w:val="-2"/>
                <w:sz w:val="24"/>
                <w:szCs w:val="24"/>
              </w:rPr>
            </w:pPr>
          </w:p>
          <w:p w14:paraId="0B95AEFC">
            <w:pPr>
              <w:spacing w:before="51" w:line="226" w:lineRule="auto"/>
              <w:ind w:left="42" w:right="194" w:firstLine="26"/>
              <w:jc w:val="center"/>
              <w:rPr>
                <w:rFonts w:hint="eastAsia" w:ascii="宋体" w:hAnsi="宋体" w:eastAsia="宋体" w:cs="宋体"/>
                <w:b w:val="0"/>
                <w:bCs w:val="0"/>
                <w:spacing w:val="-2"/>
                <w:sz w:val="24"/>
                <w:szCs w:val="24"/>
              </w:rPr>
            </w:pPr>
            <w:r>
              <w:rPr>
                <w:rFonts w:hint="eastAsia" w:ascii="宋体" w:hAnsi="宋体" w:eastAsia="宋体" w:cs="宋体"/>
                <w:b w:val="0"/>
                <w:bCs w:val="0"/>
                <w:spacing w:val="-2"/>
                <w:sz w:val="24"/>
                <w:szCs w:val="24"/>
              </w:rPr>
              <w:t>m2</w:t>
            </w:r>
          </w:p>
        </w:tc>
        <w:tc>
          <w:tcPr>
            <w:tcW w:w="1170" w:type="dxa"/>
            <w:shd w:val="clear" w:color="auto" w:fill="auto"/>
            <w:vAlign w:val="center"/>
          </w:tcPr>
          <w:p w14:paraId="3F1627A1">
            <w:pPr>
              <w:spacing w:before="51" w:line="226" w:lineRule="auto"/>
              <w:ind w:left="42" w:right="194" w:firstLine="26"/>
              <w:jc w:val="center"/>
              <w:rPr>
                <w:rFonts w:hint="eastAsia" w:ascii="宋体" w:hAnsi="宋体" w:eastAsia="宋体" w:cs="宋体"/>
                <w:b w:val="0"/>
                <w:bCs w:val="0"/>
                <w:spacing w:val="-2"/>
                <w:sz w:val="24"/>
                <w:szCs w:val="24"/>
              </w:rPr>
            </w:pPr>
            <w:r>
              <w:rPr>
                <w:rFonts w:hint="eastAsia" w:ascii="宋体" w:hAnsi="宋体" w:eastAsia="宋体" w:cs="宋体"/>
                <w:b w:val="0"/>
                <w:bCs w:val="0"/>
                <w:spacing w:val="-2"/>
                <w:sz w:val="24"/>
                <w:szCs w:val="24"/>
                <w:lang w:val="en-US" w:eastAsia="zh-CN"/>
              </w:rPr>
              <w:t>16.43</w:t>
            </w:r>
          </w:p>
        </w:tc>
        <w:tc>
          <w:tcPr>
            <w:tcW w:w="1106" w:type="dxa"/>
            <w:shd w:val="clear" w:color="auto" w:fill="auto"/>
            <w:vAlign w:val="center"/>
          </w:tcPr>
          <w:p w14:paraId="069FFA80">
            <w:pPr>
              <w:spacing w:before="51" w:line="226" w:lineRule="auto"/>
              <w:ind w:left="42" w:right="194" w:firstLine="26"/>
              <w:jc w:val="center"/>
              <w:rPr>
                <w:rFonts w:hint="eastAsia" w:ascii="宋体" w:hAnsi="宋体" w:eastAsia="宋体" w:cs="宋体"/>
                <w:b w:val="0"/>
                <w:bCs w:val="0"/>
                <w:spacing w:val="-2"/>
                <w:sz w:val="24"/>
                <w:szCs w:val="24"/>
              </w:rPr>
            </w:pPr>
            <w:r>
              <w:rPr>
                <w:rFonts w:hint="eastAsia" w:ascii="宋体" w:hAnsi="宋体" w:eastAsia="宋体" w:cs="宋体"/>
                <w:b w:val="0"/>
                <w:bCs w:val="0"/>
                <w:spacing w:val="-2"/>
                <w:sz w:val="24"/>
                <w:szCs w:val="24"/>
                <w:lang w:val="en-US" w:eastAsia="zh-CN"/>
              </w:rPr>
              <w:t>85</w:t>
            </w:r>
          </w:p>
        </w:tc>
        <w:tc>
          <w:tcPr>
            <w:tcW w:w="1170" w:type="dxa"/>
            <w:shd w:val="clear" w:color="auto" w:fill="auto"/>
            <w:vAlign w:val="center"/>
          </w:tcPr>
          <w:p w14:paraId="485AA328">
            <w:pPr>
              <w:spacing w:before="51" w:line="226" w:lineRule="auto"/>
              <w:ind w:left="42" w:right="194" w:firstLine="26"/>
              <w:jc w:val="center"/>
              <w:rPr>
                <w:rFonts w:hint="eastAsia" w:ascii="宋体" w:hAnsi="宋体" w:eastAsia="宋体" w:cs="宋体"/>
                <w:b w:val="0"/>
                <w:bCs w:val="0"/>
                <w:spacing w:val="-2"/>
                <w:sz w:val="24"/>
                <w:szCs w:val="24"/>
              </w:rPr>
            </w:pPr>
            <w:r>
              <w:rPr>
                <w:rFonts w:hint="eastAsia" w:ascii="宋体" w:hAnsi="宋体" w:eastAsia="宋体" w:cs="宋体"/>
                <w:b w:val="0"/>
                <w:bCs w:val="0"/>
                <w:spacing w:val="-2"/>
                <w:sz w:val="24"/>
                <w:szCs w:val="24"/>
                <w:lang w:val="en-US" w:eastAsia="zh-CN"/>
              </w:rPr>
              <w:t>1396.55</w:t>
            </w:r>
          </w:p>
        </w:tc>
      </w:tr>
      <w:tr w14:paraId="28C159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9" w:hRule="atLeast"/>
        </w:trPr>
        <w:tc>
          <w:tcPr>
            <w:tcW w:w="325" w:type="pct"/>
            <w:vAlign w:val="center"/>
          </w:tcPr>
          <w:p w14:paraId="5A23E694">
            <w:pPr>
              <w:spacing w:before="215" w:line="182" w:lineRule="auto"/>
              <w:ind w:left="30"/>
              <w:jc w:val="center"/>
              <w:rPr>
                <w:rFonts w:hint="default" w:ascii="宋体" w:hAnsi="宋体" w:eastAsia="宋体" w:cs="宋体"/>
                <w:b w:val="0"/>
                <w:bCs w:val="0"/>
                <w:spacing w:val="-2"/>
                <w:sz w:val="24"/>
                <w:szCs w:val="24"/>
                <w:lang w:val="en-US" w:eastAsia="zh-CN"/>
              </w:rPr>
            </w:pPr>
            <w:r>
              <w:rPr>
                <w:rFonts w:hint="eastAsia" w:ascii="宋体" w:hAnsi="宋体" w:eastAsia="宋体" w:cs="宋体"/>
                <w:b w:val="0"/>
                <w:bCs w:val="0"/>
                <w:spacing w:val="-2"/>
                <w:sz w:val="24"/>
                <w:szCs w:val="24"/>
                <w:lang w:val="en-US" w:eastAsia="zh-CN"/>
              </w:rPr>
              <w:t>19</w:t>
            </w:r>
          </w:p>
        </w:tc>
        <w:tc>
          <w:tcPr>
            <w:tcW w:w="492" w:type="pct"/>
            <w:shd w:val="clear" w:color="auto" w:fill="auto"/>
            <w:vAlign w:val="top"/>
          </w:tcPr>
          <w:p w14:paraId="2F2DBFB8">
            <w:pPr>
              <w:spacing w:before="215" w:line="182" w:lineRule="auto"/>
              <w:ind w:left="30"/>
              <w:jc w:val="center"/>
              <w:rPr>
                <w:rFonts w:hint="eastAsia" w:ascii="宋体" w:hAnsi="宋体" w:eastAsia="宋体" w:cs="宋体"/>
                <w:b w:val="0"/>
                <w:bCs w:val="0"/>
                <w:spacing w:val="-2"/>
                <w:sz w:val="24"/>
                <w:szCs w:val="24"/>
              </w:rPr>
            </w:pPr>
          </w:p>
          <w:p w14:paraId="21F02B94">
            <w:pPr>
              <w:spacing w:before="215" w:line="182" w:lineRule="auto"/>
              <w:ind w:firstLine="236" w:firstLineChars="100"/>
              <w:jc w:val="both"/>
              <w:rPr>
                <w:rFonts w:hint="eastAsia" w:ascii="宋体" w:hAnsi="宋体" w:eastAsia="宋体" w:cs="宋体"/>
                <w:b w:val="0"/>
                <w:bCs w:val="0"/>
                <w:spacing w:val="-2"/>
                <w:sz w:val="24"/>
                <w:szCs w:val="24"/>
              </w:rPr>
            </w:pPr>
            <w:r>
              <w:rPr>
                <w:rFonts w:hint="eastAsia" w:ascii="宋体" w:hAnsi="宋体" w:eastAsia="宋体" w:cs="宋体"/>
                <w:b w:val="0"/>
                <w:bCs w:val="0"/>
                <w:spacing w:val="-2"/>
                <w:sz w:val="24"/>
                <w:szCs w:val="24"/>
              </w:rPr>
              <w:t>BC017</w:t>
            </w:r>
          </w:p>
        </w:tc>
        <w:tc>
          <w:tcPr>
            <w:tcW w:w="634" w:type="pct"/>
            <w:shd w:val="clear" w:color="auto" w:fill="auto"/>
            <w:vAlign w:val="top"/>
          </w:tcPr>
          <w:p w14:paraId="61EB1DED">
            <w:pPr>
              <w:spacing w:before="215" w:line="182" w:lineRule="auto"/>
              <w:ind w:left="30"/>
              <w:jc w:val="center"/>
              <w:rPr>
                <w:rFonts w:hint="eastAsia" w:ascii="宋体" w:hAnsi="宋体" w:eastAsia="宋体" w:cs="宋体"/>
                <w:b w:val="0"/>
                <w:bCs w:val="0"/>
                <w:spacing w:val="-2"/>
                <w:sz w:val="24"/>
                <w:szCs w:val="24"/>
              </w:rPr>
            </w:pPr>
          </w:p>
          <w:p w14:paraId="48D84EFB">
            <w:pPr>
              <w:spacing w:before="215" w:line="182" w:lineRule="auto"/>
              <w:jc w:val="both"/>
              <w:rPr>
                <w:rFonts w:hint="eastAsia" w:ascii="宋体" w:hAnsi="宋体" w:eastAsia="宋体" w:cs="宋体"/>
                <w:b w:val="0"/>
                <w:bCs w:val="0"/>
                <w:spacing w:val="-2"/>
                <w:sz w:val="24"/>
                <w:szCs w:val="24"/>
              </w:rPr>
            </w:pPr>
            <w:r>
              <w:rPr>
                <w:rFonts w:hint="eastAsia" w:ascii="宋体" w:hAnsi="宋体" w:eastAsia="宋体" w:cs="宋体"/>
                <w:b w:val="0"/>
                <w:bCs w:val="0"/>
                <w:spacing w:val="-2"/>
                <w:sz w:val="24"/>
                <w:szCs w:val="24"/>
              </w:rPr>
              <w:t>知识类游戏彩绘（24节气）</w:t>
            </w:r>
          </w:p>
        </w:tc>
        <w:tc>
          <w:tcPr>
            <w:tcW w:w="1527" w:type="pct"/>
            <w:shd w:val="clear" w:color="auto" w:fill="auto"/>
            <w:vAlign w:val="top"/>
          </w:tcPr>
          <w:p w14:paraId="3EC97A00">
            <w:pPr>
              <w:spacing w:before="215" w:line="182" w:lineRule="auto"/>
              <w:ind w:left="30"/>
              <w:jc w:val="both"/>
              <w:rPr>
                <w:rFonts w:hint="eastAsia" w:ascii="宋体" w:hAnsi="宋体" w:eastAsia="宋体" w:cs="宋体"/>
                <w:b w:val="0"/>
                <w:bCs w:val="0"/>
                <w:spacing w:val="-2"/>
                <w:sz w:val="24"/>
                <w:szCs w:val="24"/>
                <w:lang w:eastAsia="zh-CN"/>
              </w:rPr>
            </w:pPr>
            <w:r>
              <w:rPr>
                <w:rFonts w:hint="eastAsia" w:ascii="宋体" w:hAnsi="宋体" w:eastAsia="宋体" w:cs="宋体"/>
                <w:b w:val="0"/>
                <w:bCs w:val="0"/>
                <w:spacing w:val="-2"/>
                <w:sz w:val="24"/>
                <w:szCs w:val="24"/>
              </w:rPr>
              <w:t>(1)知识类游戏彩绘 （24节气）</w:t>
            </w:r>
            <w:r>
              <w:rPr>
                <w:rFonts w:hint="eastAsia" w:ascii="宋体" w:hAnsi="宋体" w:cs="宋体"/>
                <w:b w:val="0"/>
                <w:bCs w:val="0"/>
                <w:spacing w:val="-2"/>
                <w:sz w:val="24"/>
                <w:szCs w:val="24"/>
                <w:lang w:eastAsia="zh-CN"/>
              </w:rPr>
              <w:t>；</w:t>
            </w:r>
          </w:p>
          <w:p w14:paraId="6CBC4ADC">
            <w:pPr>
              <w:spacing w:before="215" w:line="182" w:lineRule="auto"/>
              <w:ind w:left="30"/>
              <w:jc w:val="both"/>
              <w:rPr>
                <w:rFonts w:hint="eastAsia" w:ascii="宋体" w:hAnsi="宋体" w:eastAsia="宋体" w:cs="宋体"/>
                <w:b w:val="0"/>
                <w:bCs w:val="0"/>
                <w:spacing w:val="-2"/>
                <w:sz w:val="24"/>
                <w:szCs w:val="24"/>
                <w:lang w:eastAsia="zh-CN"/>
              </w:rPr>
            </w:pPr>
            <w:r>
              <w:rPr>
                <w:rFonts w:hint="eastAsia" w:ascii="宋体" w:hAnsi="宋体" w:eastAsia="宋体" w:cs="宋体"/>
                <w:b w:val="0"/>
                <w:bCs w:val="0"/>
                <w:spacing w:val="-2"/>
                <w:sz w:val="24"/>
                <w:szCs w:val="24"/>
              </w:rPr>
              <w:t>(2)水性聚氨酯材料彩绘</w:t>
            </w:r>
            <w:r>
              <w:rPr>
                <w:rFonts w:hint="eastAsia" w:ascii="宋体" w:hAnsi="宋体" w:cs="宋体"/>
                <w:b w:val="0"/>
                <w:bCs w:val="0"/>
                <w:spacing w:val="-2"/>
                <w:sz w:val="24"/>
                <w:szCs w:val="24"/>
                <w:lang w:eastAsia="zh-CN"/>
              </w:rPr>
              <w:t>；</w:t>
            </w:r>
          </w:p>
          <w:p w14:paraId="6173BCAE">
            <w:pPr>
              <w:spacing w:before="215" w:line="182" w:lineRule="auto"/>
              <w:ind w:left="30"/>
              <w:jc w:val="both"/>
              <w:rPr>
                <w:rFonts w:hint="eastAsia" w:ascii="宋体" w:hAnsi="宋体" w:eastAsia="宋体" w:cs="宋体"/>
                <w:b w:val="0"/>
                <w:bCs w:val="0"/>
                <w:spacing w:val="-2"/>
                <w:sz w:val="24"/>
                <w:szCs w:val="24"/>
                <w:lang w:eastAsia="zh-CN"/>
              </w:rPr>
            </w:pPr>
            <w:r>
              <w:rPr>
                <w:rFonts w:hint="eastAsia" w:ascii="宋体" w:hAnsi="宋体" w:eastAsia="宋体" w:cs="宋体"/>
                <w:b w:val="0"/>
                <w:bCs w:val="0"/>
                <w:spacing w:val="-2"/>
                <w:sz w:val="24"/>
                <w:szCs w:val="24"/>
              </w:rPr>
              <w:t>(3)长度16.12m，宽 度5.75m</w:t>
            </w:r>
            <w:r>
              <w:rPr>
                <w:rFonts w:hint="eastAsia" w:ascii="宋体" w:hAnsi="宋体" w:cs="宋体"/>
                <w:b w:val="0"/>
                <w:bCs w:val="0"/>
                <w:spacing w:val="-2"/>
                <w:sz w:val="24"/>
                <w:szCs w:val="24"/>
                <w:lang w:eastAsia="zh-CN"/>
              </w:rPr>
              <w:t>；</w:t>
            </w:r>
          </w:p>
          <w:p w14:paraId="542E74A5">
            <w:pPr>
              <w:spacing w:before="215" w:line="182" w:lineRule="auto"/>
              <w:ind w:left="30"/>
              <w:jc w:val="both"/>
              <w:rPr>
                <w:rFonts w:hint="eastAsia" w:ascii="宋体" w:hAnsi="宋体" w:eastAsia="宋体" w:cs="宋体"/>
                <w:b w:val="0"/>
                <w:bCs w:val="0"/>
                <w:spacing w:val="-2"/>
                <w:sz w:val="24"/>
                <w:szCs w:val="24"/>
                <w:lang w:eastAsia="zh-CN"/>
              </w:rPr>
            </w:pPr>
            <w:r>
              <w:rPr>
                <w:rFonts w:hint="eastAsia" w:ascii="宋体" w:hAnsi="宋体" w:eastAsia="宋体" w:cs="宋体"/>
                <w:b w:val="0"/>
                <w:bCs w:val="0"/>
                <w:spacing w:val="-2"/>
                <w:sz w:val="24"/>
                <w:szCs w:val="24"/>
              </w:rPr>
              <w:t>(4)包工包料</w:t>
            </w:r>
            <w:r>
              <w:rPr>
                <w:rFonts w:hint="eastAsia" w:ascii="宋体" w:hAnsi="宋体" w:cs="宋体"/>
                <w:b w:val="0"/>
                <w:bCs w:val="0"/>
                <w:spacing w:val="-2"/>
                <w:sz w:val="24"/>
                <w:szCs w:val="24"/>
                <w:lang w:eastAsia="zh-CN"/>
              </w:rPr>
              <w:t>。</w:t>
            </w:r>
          </w:p>
        </w:tc>
        <w:tc>
          <w:tcPr>
            <w:tcW w:w="340" w:type="pct"/>
            <w:shd w:val="clear" w:color="auto" w:fill="auto"/>
            <w:vAlign w:val="top"/>
          </w:tcPr>
          <w:p w14:paraId="71A963BE">
            <w:pPr>
              <w:spacing w:before="51" w:line="226" w:lineRule="auto"/>
              <w:ind w:left="42" w:right="194" w:firstLine="26"/>
              <w:jc w:val="center"/>
              <w:rPr>
                <w:rFonts w:hint="eastAsia" w:ascii="宋体" w:hAnsi="宋体" w:eastAsia="宋体" w:cs="宋体"/>
                <w:b w:val="0"/>
                <w:bCs w:val="0"/>
                <w:spacing w:val="-2"/>
                <w:sz w:val="24"/>
                <w:szCs w:val="24"/>
              </w:rPr>
            </w:pPr>
          </w:p>
          <w:p w14:paraId="611082D3">
            <w:pPr>
              <w:spacing w:before="51" w:line="226" w:lineRule="auto"/>
              <w:ind w:left="42" w:right="194" w:firstLine="26"/>
              <w:jc w:val="center"/>
              <w:rPr>
                <w:rFonts w:hint="eastAsia" w:ascii="宋体" w:hAnsi="宋体" w:eastAsia="宋体" w:cs="宋体"/>
                <w:b w:val="0"/>
                <w:bCs w:val="0"/>
                <w:spacing w:val="-2"/>
                <w:sz w:val="24"/>
                <w:szCs w:val="24"/>
              </w:rPr>
            </w:pPr>
            <w:r>
              <w:rPr>
                <w:rFonts w:hint="eastAsia" w:ascii="宋体" w:hAnsi="宋体" w:eastAsia="宋体" w:cs="宋体"/>
                <w:b w:val="0"/>
                <w:bCs w:val="0"/>
                <w:spacing w:val="-2"/>
                <w:sz w:val="24"/>
                <w:szCs w:val="24"/>
              </w:rPr>
              <w:t>m2</w:t>
            </w:r>
          </w:p>
        </w:tc>
        <w:tc>
          <w:tcPr>
            <w:tcW w:w="1170" w:type="dxa"/>
            <w:shd w:val="clear" w:color="auto" w:fill="auto"/>
            <w:vAlign w:val="center"/>
          </w:tcPr>
          <w:p w14:paraId="1C62BCD4">
            <w:pPr>
              <w:spacing w:before="51" w:line="226" w:lineRule="auto"/>
              <w:ind w:left="42" w:right="194" w:firstLine="26"/>
              <w:jc w:val="center"/>
              <w:rPr>
                <w:rFonts w:hint="eastAsia" w:ascii="宋体" w:hAnsi="宋体" w:eastAsia="宋体" w:cs="宋体"/>
                <w:b w:val="0"/>
                <w:bCs w:val="0"/>
                <w:spacing w:val="-2"/>
                <w:sz w:val="24"/>
                <w:szCs w:val="24"/>
              </w:rPr>
            </w:pPr>
            <w:r>
              <w:rPr>
                <w:rFonts w:hint="eastAsia" w:ascii="宋体" w:hAnsi="宋体" w:eastAsia="宋体" w:cs="宋体"/>
                <w:b w:val="0"/>
                <w:bCs w:val="0"/>
                <w:spacing w:val="-2"/>
                <w:sz w:val="24"/>
                <w:szCs w:val="24"/>
                <w:lang w:val="en-US" w:eastAsia="zh-CN"/>
              </w:rPr>
              <w:t>92.69</w:t>
            </w:r>
          </w:p>
        </w:tc>
        <w:tc>
          <w:tcPr>
            <w:tcW w:w="1106" w:type="dxa"/>
            <w:shd w:val="clear" w:color="auto" w:fill="auto"/>
            <w:vAlign w:val="center"/>
          </w:tcPr>
          <w:p w14:paraId="74E74538">
            <w:pPr>
              <w:spacing w:before="51" w:line="226" w:lineRule="auto"/>
              <w:ind w:left="42" w:right="194" w:firstLine="26"/>
              <w:jc w:val="center"/>
              <w:rPr>
                <w:rFonts w:hint="eastAsia" w:ascii="宋体" w:hAnsi="宋体" w:eastAsia="宋体" w:cs="宋体"/>
                <w:b w:val="0"/>
                <w:bCs w:val="0"/>
                <w:spacing w:val="-2"/>
                <w:sz w:val="24"/>
                <w:szCs w:val="24"/>
              </w:rPr>
            </w:pPr>
            <w:r>
              <w:rPr>
                <w:rFonts w:hint="eastAsia" w:ascii="宋体" w:hAnsi="宋体" w:eastAsia="宋体" w:cs="宋体"/>
                <w:b w:val="0"/>
                <w:bCs w:val="0"/>
                <w:spacing w:val="-2"/>
                <w:sz w:val="24"/>
                <w:szCs w:val="24"/>
                <w:lang w:val="en-US" w:eastAsia="zh-CN"/>
              </w:rPr>
              <w:t>85</w:t>
            </w:r>
          </w:p>
        </w:tc>
        <w:tc>
          <w:tcPr>
            <w:tcW w:w="1170" w:type="dxa"/>
            <w:shd w:val="clear" w:color="auto" w:fill="auto"/>
            <w:vAlign w:val="center"/>
          </w:tcPr>
          <w:p w14:paraId="371D393D">
            <w:pPr>
              <w:spacing w:before="51" w:line="226" w:lineRule="auto"/>
              <w:ind w:left="42" w:right="194" w:firstLine="26"/>
              <w:jc w:val="center"/>
              <w:rPr>
                <w:rFonts w:hint="eastAsia" w:ascii="宋体" w:hAnsi="宋体" w:eastAsia="宋体" w:cs="宋体"/>
                <w:b w:val="0"/>
                <w:bCs w:val="0"/>
                <w:spacing w:val="-2"/>
                <w:sz w:val="24"/>
                <w:szCs w:val="24"/>
              </w:rPr>
            </w:pPr>
            <w:r>
              <w:rPr>
                <w:rFonts w:hint="eastAsia" w:ascii="宋体" w:hAnsi="宋体" w:eastAsia="宋体" w:cs="宋体"/>
                <w:b w:val="0"/>
                <w:bCs w:val="0"/>
                <w:spacing w:val="-2"/>
                <w:sz w:val="24"/>
                <w:szCs w:val="24"/>
                <w:lang w:val="en-US" w:eastAsia="zh-CN"/>
              </w:rPr>
              <w:t>7878.65</w:t>
            </w:r>
          </w:p>
        </w:tc>
      </w:tr>
      <w:tr w14:paraId="1AF93D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9" w:hRule="atLeast"/>
        </w:trPr>
        <w:tc>
          <w:tcPr>
            <w:tcW w:w="325" w:type="pct"/>
            <w:vAlign w:val="center"/>
          </w:tcPr>
          <w:p w14:paraId="3DA24C0B">
            <w:pPr>
              <w:spacing w:before="215" w:line="182" w:lineRule="auto"/>
              <w:ind w:left="30"/>
              <w:jc w:val="center"/>
              <w:rPr>
                <w:rFonts w:hint="default" w:ascii="宋体" w:hAnsi="宋体" w:eastAsia="宋体" w:cs="宋体"/>
                <w:b w:val="0"/>
                <w:bCs w:val="0"/>
                <w:spacing w:val="-2"/>
                <w:sz w:val="24"/>
                <w:szCs w:val="24"/>
                <w:lang w:val="en-US" w:eastAsia="zh-CN"/>
              </w:rPr>
            </w:pPr>
            <w:r>
              <w:rPr>
                <w:rFonts w:hint="eastAsia" w:ascii="宋体" w:hAnsi="宋体" w:eastAsia="宋体" w:cs="宋体"/>
                <w:b w:val="0"/>
                <w:bCs w:val="0"/>
                <w:spacing w:val="-2"/>
                <w:sz w:val="24"/>
                <w:szCs w:val="24"/>
                <w:lang w:val="en-US" w:eastAsia="zh-CN"/>
              </w:rPr>
              <w:t>20</w:t>
            </w:r>
          </w:p>
        </w:tc>
        <w:tc>
          <w:tcPr>
            <w:tcW w:w="492" w:type="pct"/>
            <w:shd w:val="clear" w:color="auto" w:fill="auto"/>
            <w:vAlign w:val="top"/>
          </w:tcPr>
          <w:p w14:paraId="3C8E4D58">
            <w:pPr>
              <w:spacing w:before="215" w:line="182" w:lineRule="auto"/>
              <w:ind w:left="30"/>
              <w:jc w:val="center"/>
              <w:rPr>
                <w:rFonts w:hint="eastAsia" w:ascii="宋体" w:hAnsi="宋体" w:eastAsia="宋体" w:cs="宋体"/>
                <w:b w:val="0"/>
                <w:bCs w:val="0"/>
                <w:spacing w:val="-2"/>
                <w:sz w:val="24"/>
                <w:szCs w:val="24"/>
              </w:rPr>
            </w:pPr>
          </w:p>
          <w:p w14:paraId="3660CAB3">
            <w:pPr>
              <w:spacing w:before="215" w:line="182" w:lineRule="auto"/>
              <w:ind w:left="30"/>
              <w:jc w:val="center"/>
              <w:rPr>
                <w:rFonts w:hint="eastAsia" w:ascii="宋体" w:hAnsi="宋体" w:eastAsia="宋体" w:cs="宋体"/>
                <w:b w:val="0"/>
                <w:bCs w:val="0"/>
                <w:spacing w:val="-2"/>
                <w:sz w:val="24"/>
                <w:szCs w:val="24"/>
              </w:rPr>
            </w:pPr>
          </w:p>
          <w:p w14:paraId="43D5DFC3">
            <w:pPr>
              <w:spacing w:before="215" w:line="182" w:lineRule="auto"/>
              <w:ind w:firstLine="236" w:firstLineChars="100"/>
              <w:jc w:val="both"/>
              <w:rPr>
                <w:rFonts w:hint="eastAsia" w:ascii="宋体" w:hAnsi="宋体" w:eastAsia="宋体" w:cs="宋体"/>
                <w:b w:val="0"/>
                <w:bCs w:val="0"/>
                <w:spacing w:val="-2"/>
                <w:sz w:val="24"/>
                <w:szCs w:val="24"/>
              </w:rPr>
            </w:pPr>
            <w:r>
              <w:rPr>
                <w:rFonts w:hint="eastAsia" w:ascii="宋体" w:hAnsi="宋体" w:eastAsia="宋体" w:cs="宋体"/>
                <w:b w:val="0"/>
                <w:bCs w:val="0"/>
                <w:spacing w:val="-2"/>
                <w:sz w:val="24"/>
                <w:szCs w:val="24"/>
              </w:rPr>
              <w:t>BC018</w:t>
            </w:r>
          </w:p>
        </w:tc>
        <w:tc>
          <w:tcPr>
            <w:tcW w:w="634" w:type="pct"/>
            <w:shd w:val="clear" w:color="auto" w:fill="auto"/>
            <w:vAlign w:val="top"/>
          </w:tcPr>
          <w:p w14:paraId="4C305E5A">
            <w:pPr>
              <w:spacing w:before="215" w:line="182" w:lineRule="auto"/>
              <w:ind w:left="30"/>
              <w:jc w:val="center"/>
              <w:rPr>
                <w:rFonts w:hint="eastAsia" w:ascii="宋体" w:hAnsi="宋体" w:eastAsia="宋体" w:cs="宋体"/>
                <w:b w:val="0"/>
                <w:bCs w:val="0"/>
                <w:spacing w:val="-2"/>
                <w:sz w:val="24"/>
                <w:szCs w:val="24"/>
              </w:rPr>
            </w:pPr>
          </w:p>
          <w:p w14:paraId="758523B4">
            <w:pPr>
              <w:spacing w:before="215" w:line="182" w:lineRule="auto"/>
              <w:jc w:val="both"/>
              <w:rPr>
                <w:rFonts w:hint="eastAsia" w:ascii="宋体" w:hAnsi="宋体" w:eastAsia="宋体" w:cs="宋体"/>
                <w:b w:val="0"/>
                <w:bCs w:val="0"/>
                <w:spacing w:val="-2"/>
                <w:sz w:val="24"/>
                <w:szCs w:val="24"/>
              </w:rPr>
            </w:pPr>
            <w:r>
              <w:rPr>
                <w:rFonts w:hint="eastAsia" w:ascii="宋体" w:hAnsi="宋体" w:eastAsia="宋体" w:cs="宋体"/>
                <w:b w:val="0"/>
                <w:bCs w:val="0"/>
                <w:spacing w:val="-2"/>
                <w:sz w:val="24"/>
                <w:szCs w:val="24"/>
              </w:rPr>
              <w:t>智力类游戏彩绘（区字棋、 西瓜棋、猫抓老鼠）</w:t>
            </w:r>
          </w:p>
        </w:tc>
        <w:tc>
          <w:tcPr>
            <w:tcW w:w="1527" w:type="pct"/>
            <w:shd w:val="clear" w:color="auto" w:fill="auto"/>
            <w:vAlign w:val="top"/>
          </w:tcPr>
          <w:p w14:paraId="1AF0E957">
            <w:pPr>
              <w:numPr>
                <w:ilvl w:val="0"/>
                <w:numId w:val="5"/>
              </w:numPr>
              <w:spacing w:before="215" w:line="182" w:lineRule="auto"/>
              <w:ind w:left="30"/>
              <w:jc w:val="both"/>
              <w:rPr>
                <w:rFonts w:hint="eastAsia" w:ascii="宋体" w:hAnsi="宋体" w:cs="宋体"/>
                <w:b w:val="0"/>
                <w:bCs w:val="0"/>
                <w:spacing w:val="-2"/>
                <w:sz w:val="24"/>
                <w:szCs w:val="24"/>
                <w:lang w:eastAsia="zh-CN"/>
              </w:rPr>
            </w:pPr>
            <w:r>
              <w:rPr>
                <w:rFonts w:hint="eastAsia" w:ascii="宋体" w:hAnsi="宋体" w:eastAsia="宋体" w:cs="宋体"/>
                <w:b w:val="0"/>
                <w:bCs w:val="0"/>
                <w:spacing w:val="-2"/>
                <w:sz w:val="24"/>
                <w:szCs w:val="24"/>
              </w:rPr>
              <w:t>智力类游戏彩绘（区字棋、西瓜棋、 猫抓老鼠）</w:t>
            </w:r>
            <w:r>
              <w:rPr>
                <w:rFonts w:hint="eastAsia" w:ascii="宋体" w:hAnsi="宋体" w:cs="宋体"/>
                <w:b w:val="0"/>
                <w:bCs w:val="0"/>
                <w:spacing w:val="-2"/>
                <w:sz w:val="24"/>
                <w:szCs w:val="24"/>
                <w:lang w:eastAsia="zh-CN"/>
              </w:rPr>
              <w:t>；</w:t>
            </w:r>
          </w:p>
          <w:p w14:paraId="3A8B17CD">
            <w:pPr>
              <w:numPr>
                <w:ilvl w:val="0"/>
                <w:numId w:val="5"/>
              </w:numPr>
              <w:spacing w:before="215" w:line="182" w:lineRule="auto"/>
              <w:ind w:left="30"/>
              <w:jc w:val="both"/>
              <w:rPr>
                <w:rFonts w:hint="eastAsia" w:ascii="宋体" w:hAnsi="宋体" w:eastAsia="宋体" w:cs="宋体"/>
                <w:b w:val="0"/>
                <w:bCs w:val="0"/>
                <w:spacing w:val="-2"/>
                <w:sz w:val="24"/>
                <w:szCs w:val="24"/>
              </w:rPr>
            </w:pPr>
            <w:r>
              <w:rPr>
                <w:rFonts w:hint="eastAsia" w:ascii="宋体" w:hAnsi="宋体" w:eastAsia="宋体" w:cs="宋体"/>
                <w:b w:val="0"/>
                <w:bCs w:val="0"/>
                <w:spacing w:val="-2"/>
                <w:sz w:val="24"/>
                <w:szCs w:val="24"/>
              </w:rPr>
              <w:t>(2)水性聚氨酯材料彩绘</w:t>
            </w:r>
            <w:r>
              <w:rPr>
                <w:rFonts w:hint="eastAsia" w:ascii="宋体" w:hAnsi="宋体" w:cs="宋体"/>
                <w:b w:val="0"/>
                <w:bCs w:val="0"/>
                <w:spacing w:val="-2"/>
                <w:sz w:val="24"/>
                <w:szCs w:val="24"/>
                <w:lang w:eastAsia="zh-CN"/>
              </w:rPr>
              <w:t>；</w:t>
            </w:r>
          </w:p>
          <w:p w14:paraId="50D71C22">
            <w:pPr>
              <w:spacing w:before="215" w:line="182" w:lineRule="auto"/>
              <w:ind w:left="30"/>
              <w:jc w:val="both"/>
              <w:rPr>
                <w:rFonts w:hint="eastAsia" w:ascii="宋体" w:hAnsi="宋体" w:eastAsia="宋体" w:cs="宋体"/>
                <w:b w:val="0"/>
                <w:bCs w:val="0"/>
                <w:spacing w:val="-2"/>
                <w:sz w:val="24"/>
                <w:szCs w:val="24"/>
                <w:lang w:eastAsia="zh-CN"/>
              </w:rPr>
            </w:pPr>
            <w:r>
              <w:rPr>
                <w:rFonts w:hint="eastAsia" w:ascii="宋体" w:hAnsi="宋体" w:eastAsia="宋体" w:cs="宋体"/>
                <w:b w:val="0"/>
                <w:bCs w:val="0"/>
                <w:spacing w:val="-2"/>
                <w:sz w:val="24"/>
                <w:szCs w:val="24"/>
              </w:rPr>
              <w:t>(3)长度13.1m，宽度 3.9m</w:t>
            </w:r>
            <w:r>
              <w:rPr>
                <w:rFonts w:hint="eastAsia" w:ascii="宋体" w:hAnsi="宋体" w:cs="宋体"/>
                <w:b w:val="0"/>
                <w:bCs w:val="0"/>
                <w:spacing w:val="-2"/>
                <w:sz w:val="24"/>
                <w:szCs w:val="24"/>
                <w:lang w:eastAsia="zh-CN"/>
              </w:rPr>
              <w:t>；</w:t>
            </w:r>
          </w:p>
          <w:p w14:paraId="3AEBB3FB">
            <w:pPr>
              <w:spacing w:before="215" w:line="182" w:lineRule="auto"/>
              <w:ind w:left="30"/>
              <w:jc w:val="both"/>
              <w:rPr>
                <w:rFonts w:hint="eastAsia" w:ascii="宋体" w:hAnsi="宋体" w:eastAsia="宋体" w:cs="宋体"/>
                <w:b w:val="0"/>
                <w:bCs w:val="0"/>
                <w:spacing w:val="-2"/>
                <w:sz w:val="24"/>
                <w:szCs w:val="24"/>
                <w:lang w:eastAsia="zh-CN"/>
              </w:rPr>
            </w:pPr>
            <w:r>
              <w:rPr>
                <w:rFonts w:hint="eastAsia" w:ascii="宋体" w:hAnsi="宋体" w:eastAsia="宋体" w:cs="宋体"/>
                <w:b w:val="0"/>
                <w:bCs w:val="0"/>
                <w:spacing w:val="-2"/>
                <w:sz w:val="24"/>
                <w:szCs w:val="24"/>
              </w:rPr>
              <w:t>(4)包工包料</w:t>
            </w:r>
            <w:r>
              <w:rPr>
                <w:rFonts w:hint="eastAsia" w:ascii="宋体" w:hAnsi="宋体" w:cs="宋体"/>
                <w:b w:val="0"/>
                <w:bCs w:val="0"/>
                <w:spacing w:val="-2"/>
                <w:sz w:val="24"/>
                <w:szCs w:val="24"/>
                <w:lang w:eastAsia="zh-CN"/>
              </w:rPr>
              <w:t>。</w:t>
            </w:r>
          </w:p>
        </w:tc>
        <w:tc>
          <w:tcPr>
            <w:tcW w:w="340" w:type="pct"/>
            <w:shd w:val="clear" w:color="auto" w:fill="auto"/>
            <w:vAlign w:val="top"/>
          </w:tcPr>
          <w:p w14:paraId="4040B8CF">
            <w:pPr>
              <w:spacing w:before="51" w:line="226" w:lineRule="auto"/>
              <w:ind w:left="42" w:right="194" w:firstLine="26"/>
              <w:jc w:val="center"/>
              <w:rPr>
                <w:rFonts w:hint="eastAsia" w:ascii="宋体" w:hAnsi="宋体" w:eastAsia="宋体" w:cs="宋体"/>
                <w:b w:val="0"/>
                <w:bCs w:val="0"/>
                <w:spacing w:val="-2"/>
                <w:sz w:val="24"/>
                <w:szCs w:val="24"/>
              </w:rPr>
            </w:pPr>
          </w:p>
          <w:p w14:paraId="44A75389">
            <w:pPr>
              <w:spacing w:before="51" w:line="226" w:lineRule="auto"/>
              <w:ind w:left="42" w:right="194" w:firstLine="26"/>
              <w:jc w:val="center"/>
              <w:rPr>
                <w:rFonts w:hint="eastAsia" w:ascii="宋体" w:hAnsi="宋体" w:eastAsia="宋体" w:cs="宋体"/>
                <w:b w:val="0"/>
                <w:bCs w:val="0"/>
                <w:spacing w:val="-2"/>
                <w:sz w:val="24"/>
                <w:szCs w:val="24"/>
              </w:rPr>
            </w:pPr>
          </w:p>
          <w:p w14:paraId="0126B362">
            <w:pPr>
              <w:spacing w:before="51" w:line="226" w:lineRule="auto"/>
              <w:ind w:left="42" w:right="194" w:firstLine="26"/>
              <w:jc w:val="center"/>
              <w:rPr>
                <w:rFonts w:hint="eastAsia" w:ascii="宋体" w:hAnsi="宋体" w:eastAsia="宋体" w:cs="宋体"/>
                <w:b w:val="0"/>
                <w:bCs w:val="0"/>
                <w:spacing w:val="-2"/>
                <w:sz w:val="24"/>
                <w:szCs w:val="24"/>
              </w:rPr>
            </w:pPr>
            <w:r>
              <w:rPr>
                <w:rFonts w:hint="eastAsia" w:ascii="宋体" w:hAnsi="宋体" w:eastAsia="宋体" w:cs="宋体"/>
                <w:b w:val="0"/>
                <w:bCs w:val="0"/>
                <w:spacing w:val="-2"/>
                <w:sz w:val="24"/>
                <w:szCs w:val="24"/>
              </w:rPr>
              <w:t>m2</w:t>
            </w:r>
          </w:p>
        </w:tc>
        <w:tc>
          <w:tcPr>
            <w:tcW w:w="1170" w:type="dxa"/>
            <w:shd w:val="clear" w:color="auto" w:fill="auto"/>
            <w:vAlign w:val="center"/>
          </w:tcPr>
          <w:p w14:paraId="505782CC">
            <w:pPr>
              <w:spacing w:before="51" w:line="226" w:lineRule="auto"/>
              <w:ind w:left="42" w:right="194" w:firstLine="26"/>
              <w:jc w:val="center"/>
              <w:rPr>
                <w:rFonts w:hint="eastAsia" w:ascii="宋体" w:hAnsi="宋体" w:eastAsia="宋体" w:cs="宋体"/>
                <w:b w:val="0"/>
                <w:bCs w:val="0"/>
                <w:spacing w:val="-2"/>
                <w:sz w:val="24"/>
                <w:szCs w:val="24"/>
              </w:rPr>
            </w:pPr>
            <w:r>
              <w:rPr>
                <w:rFonts w:hint="eastAsia" w:ascii="宋体" w:hAnsi="宋体" w:eastAsia="宋体" w:cs="宋体"/>
                <w:b w:val="0"/>
                <w:bCs w:val="0"/>
                <w:spacing w:val="-2"/>
                <w:sz w:val="24"/>
                <w:szCs w:val="24"/>
                <w:lang w:val="en-US" w:eastAsia="zh-CN"/>
              </w:rPr>
              <w:t>51.09</w:t>
            </w:r>
          </w:p>
        </w:tc>
        <w:tc>
          <w:tcPr>
            <w:tcW w:w="1106" w:type="dxa"/>
            <w:shd w:val="clear" w:color="auto" w:fill="auto"/>
            <w:vAlign w:val="center"/>
          </w:tcPr>
          <w:p w14:paraId="1B39697A">
            <w:pPr>
              <w:spacing w:before="51" w:line="226" w:lineRule="auto"/>
              <w:ind w:left="42" w:right="194" w:firstLine="26"/>
              <w:jc w:val="center"/>
              <w:rPr>
                <w:rFonts w:hint="eastAsia" w:ascii="宋体" w:hAnsi="宋体" w:eastAsia="宋体" w:cs="宋体"/>
                <w:b w:val="0"/>
                <w:bCs w:val="0"/>
                <w:spacing w:val="-2"/>
                <w:sz w:val="24"/>
                <w:szCs w:val="24"/>
              </w:rPr>
            </w:pPr>
            <w:r>
              <w:rPr>
                <w:rFonts w:hint="eastAsia" w:ascii="宋体" w:hAnsi="宋体" w:eastAsia="宋体" w:cs="宋体"/>
                <w:b w:val="0"/>
                <w:bCs w:val="0"/>
                <w:spacing w:val="-2"/>
                <w:sz w:val="24"/>
                <w:szCs w:val="24"/>
                <w:lang w:val="en-US" w:eastAsia="zh-CN"/>
              </w:rPr>
              <w:t>85</w:t>
            </w:r>
          </w:p>
        </w:tc>
        <w:tc>
          <w:tcPr>
            <w:tcW w:w="1170" w:type="dxa"/>
            <w:shd w:val="clear" w:color="auto" w:fill="auto"/>
            <w:vAlign w:val="center"/>
          </w:tcPr>
          <w:p w14:paraId="2BA5E5A1">
            <w:pPr>
              <w:spacing w:before="51" w:line="226" w:lineRule="auto"/>
              <w:ind w:left="42" w:right="194" w:firstLine="26"/>
              <w:jc w:val="center"/>
              <w:rPr>
                <w:rFonts w:hint="eastAsia" w:ascii="宋体" w:hAnsi="宋体" w:eastAsia="宋体" w:cs="宋体"/>
                <w:b w:val="0"/>
                <w:bCs w:val="0"/>
                <w:spacing w:val="-2"/>
                <w:sz w:val="24"/>
                <w:szCs w:val="24"/>
              </w:rPr>
            </w:pPr>
            <w:r>
              <w:rPr>
                <w:rFonts w:hint="eastAsia" w:ascii="宋体" w:hAnsi="宋体" w:eastAsia="宋体" w:cs="宋体"/>
                <w:b w:val="0"/>
                <w:bCs w:val="0"/>
                <w:spacing w:val="-2"/>
                <w:sz w:val="24"/>
                <w:szCs w:val="24"/>
                <w:lang w:val="en-US" w:eastAsia="zh-CN"/>
              </w:rPr>
              <w:t>4342.65</w:t>
            </w:r>
          </w:p>
        </w:tc>
      </w:tr>
      <w:tr w14:paraId="01928C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9" w:hRule="atLeast"/>
        </w:trPr>
        <w:tc>
          <w:tcPr>
            <w:tcW w:w="325" w:type="pct"/>
            <w:vAlign w:val="center"/>
          </w:tcPr>
          <w:p w14:paraId="4EC520D5">
            <w:pPr>
              <w:spacing w:before="215" w:line="182" w:lineRule="auto"/>
              <w:ind w:left="30"/>
              <w:jc w:val="center"/>
              <w:rPr>
                <w:rFonts w:hint="default" w:ascii="宋体" w:hAnsi="宋体" w:eastAsia="宋体" w:cs="宋体"/>
                <w:b w:val="0"/>
                <w:bCs w:val="0"/>
                <w:spacing w:val="-2"/>
                <w:sz w:val="24"/>
                <w:szCs w:val="24"/>
                <w:lang w:val="en-US" w:eastAsia="zh-CN"/>
              </w:rPr>
            </w:pPr>
            <w:r>
              <w:rPr>
                <w:rFonts w:hint="eastAsia" w:ascii="宋体" w:hAnsi="宋体" w:eastAsia="宋体" w:cs="宋体"/>
                <w:b w:val="0"/>
                <w:bCs w:val="0"/>
                <w:spacing w:val="-2"/>
                <w:sz w:val="24"/>
                <w:szCs w:val="24"/>
                <w:lang w:val="en-US" w:eastAsia="zh-CN"/>
              </w:rPr>
              <w:t>21</w:t>
            </w:r>
          </w:p>
        </w:tc>
        <w:tc>
          <w:tcPr>
            <w:tcW w:w="492" w:type="pct"/>
            <w:shd w:val="clear" w:color="auto" w:fill="auto"/>
            <w:vAlign w:val="top"/>
          </w:tcPr>
          <w:p w14:paraId="01901426">
            <w:pPr>
              <w:spacing w:before="215" w:line="182" w:lineRule="auto"/>
              <w:ind w:firstLine="236" w:firstLineChars="100"/>
              <w:jc w:val="both"/>
              <w:rPr>
                <w:rFonts w:hint="eastAsia" w:ascii="宋体" w:hAnsi="宋体" w:eastAsia="宋体" w:cs="宋体"/>
                <w:b w:val="0"/>
                <w:bCs w:val="0"/>
                <w:spacing w:val="-2"/>
                <w:sz w:val="24"/>
                <w:szCs w:val="24"/>
              </w:rPr>
            </w:pPr>
          </w:p>
          <w:p w14:paraId="52D660B4">
            <w:pPr>
              <w:spacing w:before="215" w:line="182" w:lineRule="auto"/>
              <w:ind w:firstLine="236" w:firstLineChars="100"/>
              <w:jc w:val="both"/>
              <w:rPr>
                <w:rFonts w:hint="eastAsia" w:ascii="宋体" w:hAnsi="宋体" w:eastAsia="宋体" w:cs="宋体"/>
                <w:b w:val="0"/>
                <w:bCs w:val="0"/>
                <w:spacing w:val="-2"/>
                <w:sz w:val="24"/>
                <w:szCs w:val="24"/>
              </w:rPr>
            </w:pPr>
          </w:p>
          <w:p w14:paraId="6951EF6B">
            <w:pPr>
              <w:spacing w:before="215" w:line="182" w:lineRule="auto"/>
              <w:ind w:firstLine="236" w:firstLineChars="100"/>
              <w:jc w:val="both"/>
              <w:rPr>
                <w:rFonts w:hint="eastAsia" w:ascii="宋体" w:hAnsi="宋体" w:eastAsia="宋体" w:cs="宋体"/>
                <w:b w:val="0"/>
                <w:bCs w:val="0"/>
                <w:spacing w:val="-2"/>
                <w:sz w:val="24"/>
                <w:szCs w:val="24"/>
              </w:rPr>
            </w:pPr>
            <w:r>
              <w:rPr>
                <w:rFonts w:hint="eastAsia" w:ascii="宋体" w:hAnsi="宋体" w:eastAsia="宋体" w:cs="宋体"/>
                <w:b w:val="0"/>
                <w:bCs w:val="0"/>
                <w:spacing w:val="-2"/>
                <w:sz w:val="24"/>
                <w:szCs w:val="24"/>
              </w:rPr>
              <w:t>BC022</w:t>
            </w:r>
          </w:p>
        </w:tc>
        <w:tc>
          <w:tcPr>
            <w:tcW w:w="634" w:type="pct"/>
            <w:shd w:val="clear" w:color="auto" w:fill="auto"/>
            <w:vAlign w:val="top"/>
          </w:tcPr>
          <w:p w14:paraId="4D31C702">
            <w:pPr>
              <w:spacing w:before="215" w:line="182" w:lineRule="auto"/>
              <w:ind w:firstLine="236" w:firstLineChars="100"/>
              <w:jc w:val="both"/>
              <w:rPr>
                <w:rFonts w:hint="eastAsia" w:ascii="宋体" w:hAnsi="宋体" w:eastAsia="宋体" w:cs="宋体"/>
                <w:b w:val="0"/>
                <w:bCs w:val="0"/>
                <w:spacing w:val="-2"/>
                <w:sz w:val="24"/>
                <w:szCs w:val="24"/>
              </w:rPr>
            </w:pPr>
          </w:p>
          <w:p w14:paraId="6C35D2D6">
            <w:pPr>
              <w:spacing w:before="215" w:line="182" w:lineRule="auto"/>
              <w:ind w:firstLine="236" w:firstLineChars="100"/>
              <w:jc w:val="both"/>
              <w:rPr>
                <w:rFonts w:hint="eastAsia" w:ascii="宋体" w:hAnsi="宋体" w:eastAsia="宋体" w:cs="宋体"/>
                <w:b w:val="0"/>
                <w:bCs w:val="0"/>
                <w:spacing w:val="-2"/>
                <w:sz w:val="24"/>
                <w:szCs w:val="24"/>
              </w:rPr>
            </w:pPr>
          </w:p>
          <w:p w14:paraId="4B7922F9">
            <w:pPr>
              <w:spacing w:before="215" w:line="182" w:lineRule="auto"/>
              <w:ind w:firstLine="236" w:firstLineChars="100"/>
              <w:jc w:val="both"/>
              <w:rPr>
                <w:rFonts w:hint="eastAsia" w:ascii="宋体" w:hAnsi="宋体" w:eastAsia="宋体" w:cs="宋体"/>
                <w:b w:val="0"/>
                <w:bCs w:val="0"/>
                <w:spacing w:val="-2"/>
                <w:sz w:val="24"/>
                <w:szCs w:val="24"/>
              </w:rPr>
            </w:pPr>
            <w:r>
              <w:rPr>
                <w:rFonts w:hint="eastAsia" w:ascii="宋体" w:hAnsi="宋体" w:eastAsia="宋体" w:cs="宋体"/>
                <w:b w:val="0"/>
                <w:bCs w:val="0"/>
                <w:spacing w:val="-2"/>
                <w:sz w:val="24"/>
                <w:szCs w:val="24"/>
              </w:rPr>
              <w:t>地坪漆</w:t>
            </w:r>
          </w:p>
        </w:tc>
        <w:tc>
          <w:tcPr>
            <w:tcW w:w="1527" w:type="pct"/>
            <w:shd w:val="clear" w:color="auto" w:fill="auto"/>
            <w:vAlign w:val="top"/>
          </w:tcPr>
          <w:p w14:paraId="0A6AF2E5">
            <w:pPr>
              <w:spacing w:before="215" w:line="182" w:lineRule="auto"/>
              <w:ind w:left="30"/>
              <w:jc w:val="both"/>
              <w:rPr>
                <w:rFonts w:hint="eastAsia" w:ascii="宋体" w:hAnsi="宋体" w:eastAsia="宋体" w:cs="宋体"/>
                <w:b w:val="0"/>
                <w:bCs w:val="0"/>
                <w:spacing w:val="-2"/>
                <w:sz w:val="24"/>
                <w:szCs w:val="24"/>
                <w:lang w:eastAsia="zh-CN"/>
              </w:rPr>
            </w:pPr>
            <w:r>
              <w:rPr>
                <w:rFonts w:hint="eastAsia" w:ascii="宋体" w:hAnsi="宋体" w:eastAsia="宋体" w:cs="宋体"/>
                <w:b w:val="0"/>
                <w:bCs w:val="0"/>
                <w:spacing w:val="-2"/>
                <w:sz w:val="24"/>
                <w:szCs w:val="24"/>
              </w:rPr>
              <w:t>(1)地坪漆</w:t>
            </w:r>
            <w:r>
              <w:rPr>
                <w:rFonts w:hint="eastAsia" w:ascii="宋体" w:hAnsi="宋体" w:cs="宋体"/>
                <w:b w:val="0"/>
                <w:bCs w:val="0"/>
                <w:spacing w:val="-2"/>
                <w:sz w:val="24"/>
                <w:szCs w:val="24"/>
                <w:lang w:eastAsia="zh-CN"/>
              </w:rPr>
              <w:t>；</w:t>
            </w:r>
          </w:p>
          <w:p w14:paraId="2F03565B">
            <w:pPr>
              <w:spacing w:before="215" w:line="182" w:lineRule="auto"/>
              <w:ind w:left="30"/>
              <w:jc w:val="both"/>
              <w:rPr>
                <w:rFonts w:hint="eastAsia" w:ascii="宋体" w:hAnsi="宋体" w:eastAsia="宋体" w:cs="宋体"/>
                <w:b w:val="0"/>
                <w:bCs w:val="0"/>
                <w:spacing w:val="-2"/>
                <w:sz w:val="24"/>
                <w:szCs w:val="24"/>
                <w:lang w:eastAsia="zh-CN"/>
              </w:rPr>
            </w:pPr>
            <w:r>
              <w:rPr>
                <w:rFonts w:hint="eastAsia" w:ascii="宋体" w:hAnsi="宋体" w:eastAsia="宋体" w:cs="宋体"/>
                <w:b w:val="0"/>
                <w:bCs w:val="0"/>
                <w:spacing w:val="-2"/>
                <w:sz w:val="24"/>
                <w:szCs w:val="24"/>
              </w:rPr>
              <w:t>(2)厚度：1.5mm</w:t>
            </w:r>
            <w:r>
              <w:rPr>
                <w:rFonts w:hint="eastAsia" w:ascii="宋体" w:hAnsi="宋体" w:cs="宋体"/>
                <w:b w:val="0"/>
                <w:bCs w:val="0"/>
                <w:spacing w:val="-2"/>
                <w:sz w:val="24"/>
                <w:szCs w:val="24"/>
                <w:lang w:eastAsia="zh-CN"/>
              </w:rPr>
              <w:t>；</w:t>
            </w:r>
          </w:p>
          <w:p w14:paraId="67CF271C">
            <w:pPr>
              <w:spacing w:before="215" w:line="182" w:lineRule="auto"/>
              <w:ind w:left="30"/>
              <w:jc w:val="both"/>
              <w:rPr>
                <w:rFonts w:hint="eastAsia" w:ascii="宋体" w:hAnsi="宋体" w:eastAsia="宋体" w:cs="宋体"/>
                <w:b w:val="0"/>
                <w:bCs w:val="0"/>
                <w:spacing w:val="-2"/>
                <w:sz w:val="24"/>
                <w:szCs w:val="24"/>
                <w:lang w:eastAsia="zh-CN"/>
              </w:rPr>
            </w:pPr>
            <w:r>
              <w:rPr>
                <w:rFonts w:hint="eastAsia" w:ascii="宋体" w:hAnsi="宋体" w:eastAsia="宋体" w:cs="宋体"/>
                <w:b w:val="0"/>
                <w:bCs w:val="0"/>
                <w:spacing w:val="-2"/>
                <w:sz w:val="24"/>
                <w:szCs w:val="24"/>
              </w:rPr>
              <w:t>(3)打磨地面，涂刷底漆，环氧地坪漆中涂石英砂水性聚氨酯面漆</w:t>
            </w:r>
            <w:r>
              <w:rPr>
                <w:rFonts w:hint="eastAsia" w:ascii="宋体" w:hAnsi="宋体" w:cs="宋体"/>
                <w:b w:val="0"/>
                <w:bCs w:val="0"/>
                <w:spacing w:val="-2"/>
                <w:sz w:val="24"/>
                <w:szCs w:val="24"/>
                <w:lang w:eastAsia="zh-CN"/>
              </w:rPr>
              <w:t>；</w:t>
            </w:r>
          </w:p>
          <w:p w14:paraId="142DFDDD">
            <w:pPr>
              <w:spacing w:before="215" w:line="182" w:lineRule="auto"/>
              <w:ind w:left="30"/>
              <w:jc w:val="both"/>
              <w:rPr>
                <w:rFonts w:hint="eastAsia" w:ascii="宋体" w:hAnsi="宋体" w:eastAsia="宋体" w:cs="宋体"/>
                <w:b w:val="0"/>
                <w:bCs w:val="0"/>
                <w:spacing w:val="-2"/>
                <w:sz w:val="24"/>
                <w:szCs w:val="24"/>
                <w:lang w:eastAsia="zh-CN"/>
              </w:rPr>
            </w:pPr>
            <w:r>
              <w:rPr>
                <w:rFonts w:hint="eastAsia" w:ascii="宋体" w:hAnsi="宋体" w:eastAsia="宋体" w:cs="宋体"/>
                <w:b w:val="0"/>
                <w:bCs w:val="0"/>
                <w:spacing w:val="-2"/>
                <w:sz w:val="24"/>
                <w:szCs w:val="24"/>
              </w:rPr>
              <w:t>(4)包工包料</w:t>
            </w:r>
            <w:r>
              <w:rPr>
                <w:rFonts w:hint="eastAsia" w:ascii="宋体" w:hAnsi="宋体" w:cs="宋体"/>
                <w:b w:val="0"/>
                <w:bCs w:val="0"/>
                <w:spacing w:val="-2"/>
                <w:sz w:val="24"/>
                <w:szCs w:val="24"/>
                <w:lang w:eastAsia="zh-CN"/>
              </w:rPr>
              <w:t>。</w:t>
            </w:r>
          </w:p>
        </w:tc>
        <w:tc>
          <w:tcPr>
            <w:tcW w:w="340" w:type="pct"/>
            <w:shd w:val="clear" w:color="auto" w:fill="auto"/>
            <w:vAlign w:val="top"/>
          </w:tcPr>
          <w:p w14:paraId="4F9A89B6">
            <w:pPr>
              <w:spacing w:before="51" w:line="226" w:lineRule="auto"/>
              <w:ind w:left="42" w:right="194" w:firstLine="26"/>
              <w:jc w:val="center"/>
              <w:rPr>
                <w:rFonts w:hint="eastAsia" w:ascii="宋体" w:hAnsi="宋体" w:eastAsia="宋体" w:cs="宋体"/>
                <w:b w:val="0"/>
                <w:bCs w:val="0"/>
                <w:spacing w:val="-2"/>
                <w:sz w:val="24"/>
                <w:szCs w:val="24"/>
              </w:rPr>
            </w:pPr>
          </w:p>
          <w:p w14:paraId="315DB2B2">
            <w:pPr>
              <w:spacing w:before="51" w:line="226" w:lineRule="auto"/>
              <w:ind w:left="42" w:right="194" w:firstLine="26"/>
              <w:jc w:val="center"/>
              <w:rPr>
                <w:rFonts w:hint="eastAsia" w:ascii="宋体" w:hAnsi="宋体" w:eastAsia="宋体" w:cs="宋体"/>
                <w:b w:val="0"/>
                <w:bCs w:val="0"/>
                <w:spacing w:val="-2"/>
                <w:sz w:val="24"/>
                <w:szCs w:val="24"/>
              </w:rPr>
            </w:pPr>
          </w:p>
          <w:p w14:paraId="59433EA2">
            <w:pPr>
              <w:spacing w:before="51" w:line="226" w:lineRule="auto"/>
              <w:ind w:left="42" w:right="194" w:firstLine="26"/>
              <w:jc w:val="center"/>
              <w:rPr>
                <w:rFonts w:hint="eastAsia" w:ascii="宋体" w:hAnsi="宋体" w:eastAsia="宋体" w:cs="宋体"/>
                <w:b w:val="0"/>
                <w:bCs w:val="0"/>
                <w:spacing w:val="-2"/>
                <w:sz w:val="24"/>
                <w:szCs w:val="24"/>
              </w:rPr>
            </w:pPr>
            <w:r>
              <w:rPr>
                <w:rFonts w:hint="eastAsia" w:ascii="宋体" w:hAnsi="宋体" w:eastAsia="宋体" w:cs="宋体"/>
                <w:b w:val="0"/>
                <w:bCs w:val="0"/>
                <w:spacing w:val="-2"/>
                <w:sz w:val="24"/>
                <w:szCs w:val="24"/>
              </w:rPr>
              <w:t>m2</w:t>
            </w:r>
          </w:p>
        </w:tc>
        <w:tc>
          <w:tcPr>
            <w:tcW w:w="1170" w:type="dxa"/>
            <w:shd w:val="clear" w:color="auto" w:fill="auto"/>
            <w:vAlign w:val="center"/>
          </w:tcPr>
          <w:p w14:paraId="5EEBB3B4">
            <w:pPr>
              <w:spacing w:before="51" w:line="226" w:lineRule="auto"/>
              <w:ind w:left="42" w:right="194" w:firstLine="26"/>
              <w:jc w:val="center"/>
              <w:rPr>
                <w:rFonts w:hint="eastAsia" w:ascii="宋体" w:hAnsi="宋体" w:eastAsia="宋体" w:cs="宋体"/>
                <w:b w:val="0"/>
                <w:bCs w:val="0"/>
                <w:spacing w:val="-2"/>
                <w:sz w:val="24"/>
                <w:szCs w:val="24"/>
              </w:rPr>
            </w:pPr>
            <w:r>
              <w:rPr>
                <w:rFonts w:hint="eastAsia" w:ascii="宋体" w:hAnsi="宋体" w:eastAsia="宋体" w:cs="宋体"/>
                <w:b w:val="0"/>
                <w:bCs w:val="0"/>
                <w:spacing w:val="-2"/>
                <w:sz w:val="24"/>
                <w:szCs w:val="24"/>
                <w:lang w:val="en-US" w:eastAsia="zh-CN"/>
              </w:rPr>
              <w:t>3000</w:t>
            </w:r>
          </w:p>
        </w:tc>
        <w:tc>
          <w:tcPr>
            <w:tcW w:w="1106" w:type="dxa"/>
            <w:shd w:val="clear" w:color="auto" w:fill="auto"/>
            <w:vAlign w:val="center"/>
          </w:tcPr>
          <w:p w14:paraId="5D6F8057">
            <w:pPr>
              <w:spacing w:before="51" w:line="226" w:lineRule="auto"/>
              <w:ind w:left="42" w:right="194" w:firstLine="26"/>
              <w:jc w:val="center"/>
              <w:rPr>
                <w:rFonts w:hint="eastAsia" w:ascii="宋体" w:hAnsi="宋体" w:eastAsia="宋体" w:cs="宋体"/>
                <w:b w:val="0"/>
                <w:bCs w:val="0"/>
                <w:spacing w:val="-2"/>
                <w:sz w:val="24"/>
                <w:szCs w:val="24"/>
              </w:rPr>
            </w:pPr>
            <w:r>
              <w:rPr>
                <w:rFonts w:hint="eastAsia" w:ascii="宋体" w:hAnsi="宋体" w:eastAsia="宋体" w:cs="宋体"/>
                <w:b w:val="0"/>
                <w:bCs w:val="0"/>
                <w:spacing w:val="-2"/>
                <w:sz w:val="24"/>
                <w:szCs w:val="24"/>
                <w:lang w:val="en-US" w:eastAsia="zh-CN"/>
              </w:rPr>
              <w:t>50</w:t>
            </w:r>
          </w:p>
        </w:tc>
        <w:tc>
          <w:tcPr>
            <w:tcW w:w="1170" w:type="dxa"/>
            <w:shd w:val="clear" w:color="auto" w:fill="auto"/>
            <w:vAlign w:val="center"/>
          </w:tcPr>
          <w:p w14:paraId="4D52ED74">
            <w:pPr>
              <w:spacing w:before="51" w:line="226" w:lineRule="auto"/>
              <w:ind w:left="42" w:right="194" w:firstLine="26"/>
              <w:jc w:val="center"/>
              <w:rPr>
                <w:rFonts w:hint="eastAsia" w:ascii="宋体" w:hAnsi="宋体" w:eastAsia="宋体" w:cs="宋体"/>
                <w:b w:val="0"/>
                <w:bCs w:val="0"/>
                <w:spacing w:val="-2"/>
                <w:sz w:val="24"/>
                <w:szCs w:val="24"/>
              </w:rPr>
            </w:pPr>
            <w:r>
              <w:rPr>
                <w:rFonts w:hint="eastAsia" w:ascii="宋体" w:hAnsi="宋体" w:eastAsia="宋体" w:cs="宋体"/>
                <w:b w:val="0"/>
                <w:bCs w:val="0"/>
                <w:spacing w:val="-2"/>
                <w:sz w:val="24"/>
                <w:szCs w:val="24"/>
                <w:lang w:val="en-US" w:eastAsia="zh-CN"/>
              </w:rPr>
              <w:t>150000</w:t>
            </w:r>
          </w:p>
        </w:tc>
      </w:tr>
    </w:tbl>
    <w:p w14:paraId="57D6F1F7">
      <w:pPr>
        <w:rPr>
          <w:rFonts w:ascii="Arial" w:hAnsi="Arial" w:eastAsia="Arial" w:cs="Arial"/>
          <w:sz w:val="21"/>
          <w:szCs w:val="21"/>
        </w:rPr>
        <w:sectPr>
          <w:footerReference r:id="rId6" w:type="default"/>
          <w:pgSz w:w="11900" w:h="16840"/>
          <w:pgMar w:top="577" w:right="876" w:bottom="567" w:left="840" w:header="0" w:footer="0" w:gutter="0"/>
          <w:pgNumType w:fmt="decimal" w:start="1"/>
          <w:cols w:space="720" w:num="1"/>
        </w:sectPr>
      </w:pPr>
    </w:p>
    <w:p w14:paraId="0D713A2D">
      <w:pPr>
        <w:pStyle w:val="5"/>
        <w:spacing w:line="360" w:lineRule="auto"/>
        <w:ind w:left="0" w:leftChars="0" w:firstLine="0" w:firstLineChars="0"/>
        <w:rPr>
          <w:rFonts w:ascii="宋体" w:hAnsi="宋体" w:cs="宋体"/>
          <w:sz w:val="24"/>
          <w:szCs w:val="24"/>
        </w:rPr>
      </w:pPr>
      <w:r>
        <w:rPr>
          <w:rFonts w:hint="eastAsia" w:ascii="宋体" w:hAnsi="宋体" w:cs="宋体"/>
          <w:sz w:val="24"/>
          <w:szCs w:val="24"/>
        </w:rPr>
        <w:t>2.质量要求</w:t>
      </w:r>
    </w:p>
    <w:p w14:paraId="33AC1C72">
      <w:pPr>
        <w:pStyle w:val="5"/>
        <w:spacing w:line="360" w:lineRule="auto"/>
        <w:ind w:firstLine="480" w:firstLineChars="200"/>
        <w:rPr>
          <w:rFonts w:ascii="宋体" w:hAnsi="宋体" w:cs="宋体"/>
          <w:sz w:val="24"/>
          <w:szCs w:val="24"/>
        </w:rPr>
      </w:pPr>
      <w:r>
        <w:rPr>
          <w:rFonts w:hint="eastAsia" w:ascii="宋体" w:hAnsi="宋体" w:cs="宋体"/>
          <w:sz w:val="24"/>
          <w:szCs w:val="24"/>
        </w:rPr>
        <w:t>2.1成交人供应商所提供的货物均由成交人供应商免费送货至采购人指定的交货地点。</w:t>
      </w:r>
    </w:p>
    <w:p w14:paraId="4762BB58">
      <w:pPr>
        <w:pStyle w:val="5"/>
        <w:spacing w:line="360" w:lineRule="auto"/>
        <w:ind w:firstLine="480" w:firstLineChars="200"/>
        <w:rPr>
          <w:rFonts w:ascii="宋体" w:hAnsi="宋体" w:cs="宋体"/>
          <w:sz w:val="24"/>
          <w:szCs w:val="24"/>
        </w:rPr>
      </w:pPr>
      <w:r>
        <w:rPr>
          <w:rFonts w:hint="eastAsia" w:ascii="宋体" w:hAnsi="宋体" w:cs="宋体"/>
          <w:sz w:val="24"/>
          <w:szCs w:val="24"/>
        </w:rPr>
        <w:t>2.2成交人供应商应当保证所提供的货物是全新的、未使用过的原装品牌货物，并在各个方面符合参数要求的质量、规格和性能要求。保证货物经过正确安装、合理操作和维护保养，在货物寿命期内能够良好使用。</w:t>
      </w:r>
    </w:p>
    <w:p w14:paraId="0267C9EE">
      <w:pPr>
        <w:pStyle w:val="5"/>
        <w:spacing w:line="360" w:lineRule="auto"/>
        <w:ind w:firstLine="480" w:firstLineChars="200"/>
        <w:rPr>
          <w:rFonts w:ascii="宋体" w:hAnsi="宋体" w:cs="宋体"/>
          <w:sz w:val="24"/>
          <w:szCs w:val="24"/>
        </w:rPr>
      </w:pPr>
      <w:r>
        <w:rPr>
          <w:rFonts w:hint="eastAsia" w:ascii="宋体" w:hAnsi="宋体" w:cs="宋体"/>
          <w:sz w:val="24"/>
          <w:szCs w:val="24"/>
        </w:rPr>
        <w:t>2.3运输过程中造成的货物损坏、丢失或其它质量问题，其责任和损失由成交人供应商负担。</w:t>
      </w:r>
    </w:p>
    <w:p w14:paraId="35BEE91F">
      <w:pPr>
        <w:pStyle w:val="8"/>
        <w:ind w:firstLine="480" w:firstLineChars="200"/>
        <w:rPr>
          <w:b/>
          <w:sz w:val="24"/>
        </w:rPr>
      </w:pPr>
      <w:r>
        <w:rPr>
          <w:rFonts w:hint="eastAsia"/>
          <w:sz w:val="24"/>
        </w:rPr>
        <w:t>★</w:t>
      </w:r>
      <w:r>
        <w:rPr>
          <w:rFonts w:hint="eastAsia" w:ascii="宋体" w:hAnsi="宋体" w:cs="宋体"/>
          <w:b/>
          <w:bCs/>
          <w:kern w:val="0"/>
          <w:sz w:val="24"/>
        </w:rPr>
        <w:t>三、商务要求</w:t>
      </w:r>
      <w:r>
        <w:rPr>
          <w:b/>
          <w:sz w:val="24"/>
        </w:rPr>
        <w:t>（下述所有要求均为不允许偏离的实质性要求，若负偏离则按无效</w:t>
      </w:r>
    </w:p>
    <w:p w14:paraId="05E1101D">
      <w:pPr>
        <w:pStyle w:val="8"/>
        <w:ind w:left="723" w:hanging="720" w:hangingChars="300"/>
        <w:rPr>
          <w:rFonts w:ascii="宋体" w:hAnsi="宋体" w:cs="宋体"/>
          <w:b/>
          <w:bCs/>
          <w:kern w:val="0"/>
          <w:sz w:val="24"/>
        </w:rPr>
      </w:pPr>
      <w:r>
        <w:rPr>
          <w:b/>
          <w:sz w:val="24"/>
        </w:rPr>
        <w:t>报价处理。）</w:t>
      </w:r>
    </w:p>
    <w:p w14:paraId="47DBF986">
      <w:pPr>
        <w:spacing w:line="360" w:lineRule="auto"/>
        <w:ind w:firstLine="480" w:firstLineChars="200"/>
        <w:jc w:val="left"/>
        <w:rPr>
          <w:rFonts w:asciiTheme="minorEastAsia" w:hAnsiTheme="minorEastAsia" w:eastAsiaTheme="minorEastAsia" w:cstheme="minorEastAsia"/>
          <w:bCs/>
          <w:sz w:val="24"/>
        </w:rPr>
      </w:pPr>
      <w:r>
        <w:rPr>
          <w:rFonts w:hint="eastAsia" w:asciiTheme="minorEastAsia" w:hAnsiTheme="minorEastAsia" w:eastAsiaTheme="minorEastAsia" w:cstheme="minorEastAsia"/>
          <w:b/>
          <w:bCs/>
          <w:sz w:val="24"/>
        </w:rPr>
        <w:t>1.</w:t>
      </w:r>
      <w:r>
        <w:rPr>
          <w:rFonts w:hint="eastAsia" w:asciiTheme="minorEastAsia" w:hAnsiTheme="minorEastAsia" w:eastAsiaTheme="minorEastAsia" w:cstheme="minorEastAsia"/>
          <w:b/>
          <w:bCs/>
          <w:kern w:val="0"/>
          <w:sz w:val="24"/>
        </w:rPr>
        <w:t>交付时间：</w:t>
      </w:r>
      <w:r>
        <w:rPr>
          <w:rFonts w:hint="eastAsia" w:asciiTheme="minorEastAsia" w:hAnsiTheme="minorEastAsia" w:eastAsiaTheme="minorEastAsia" w:cstheme="minorEastAsia"/>
          <w:bCs/>
          <w:sz w:val="24"/>
        </w:rPr>
        <w:t>合同签订后30日内交货并安装调试验收合格。</w:t>
      </w:r>
    </w:p>
    <w:p w14:paraId="6C82B360">
      <w:pPr>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b/>
          <w:bCs/>
          <w:sz w:val="24"/>
        </w:rPr>
        <w:t>2.交付地点：</w:t>
      </w:r>
      <w:r>
        <w:rPr>
          <w:rFonts w:hint="eastAsia" w:asciiTheme="minorEastAsia" w:hAnsiTheme="minorEastAsia" w:eastAsiaTheme="minorEastAsia" w:cstheme="minorEastAsia"/>
          <w:sz w:val="24"/>
        </w:rPr>
        <w:t>采购人指定地点</w:t>
      </w:r>
      <w:r>
        <w:rPr>
          <w:rFonts w:hint="eastAsia" w:asciiTheme="minorEastAsia" w:hAnsiTheme="minorEastAsia" w:eastAsiaTheme="minorEastAsia" w:cstheme="minorEastAsia"/>
          <w:kern w:val="0"/>
          <w:sz w:val="24"/>
        </w:rPr>
        <w:t xml:space="preserve">。 </w:t>
      </w:r>
    </w:p>
    <w:p w14:paraId="08A1A5BB">
      <w:pPr>
        <w:pStyle w:val="15"/>
        <w:spacing w:before="0" w:beforeAutospacing="0" w:after="0" w:afterAutospacing="0" w:line="360" w:lineRule="auto"/>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b/>
        </w:rPr>
        <w:t>3.交付条件</w:t>
      </w:r>
      <w:r>
        <w:rPr>
          <w:rFonts w:hint="eastAsia" w:asciiTheme="minorEastAsia" w:hAnsiTheme="minorEastAsia" w:eastAsiaTheme="minorEastAsia" w:cstheme="minorEastAsia"/>
        </w:rPr>
        <w:t>：</w:t>
      </w:r>
      <w:r>
        <w:rPr>
          <w:rFonts w:hint="eastAsia" w:asciiTheme="minorEastAsia" w:hAnsiTheme="minorEastAsia" w:eastAsiaTheme="minorEastAsia" w:cstheme="minorEastAsia"/>
          <w:bCs/>
        </w:rPr>
        <w:t>经验收合格。</w:t>
      </w:r>
    </w:p>
    <w:p w14:paraId="197921C2">
      <w:pPr>
        <w:pStyle w:val="5"/>
        <w:spacing w:line="360" w:lineRule="auto"/>
        <w:ind w:firstLine="480" w:firstLineChars="200"/>
        <w:rPr>
          <w:rFonts w:asciiTheme="minorEastAsia" w:hAnsiTheme="minorEastAsia" w:eastAsiaTheme="minorEastAsia" w:cstheme="minorEastAsia"/>
          <w:bCs/>
          <w:kern w:val="0"/>
          <w:sz w:val="24"/>
          <w:szCs w:val="24"/>
        </w:rPr>
      </w:pPr>
      <w:r>
        <w:rPr>
          <w:rFonts w:hint="eastAsia" w:asciiTheme="minorEastAsia" w:hAnsiTheme="minorEastAsia" w:eastAsiaTheme="minorEastAsia" w:cstheme="minorEastAsia"/>
          <w:b/>
          <w:kern w:val="0"/>
          <w:sz w:val="24"/>
          <w:szCs w:val="24"/>
        </w:rPr>
        <w:t>4.付款方式：</w:t>
      </w:r>
      <w:r>
        <w:rPr>
          <w:rFonts w:hint="eastAsia" w:asciiTheme="minorEastAsia" w:hAnsiTheme="minorEastAsia" w:eastAsiaTheme="minorEastAsia" w:cstheme="minorEastAsia"/>
          <w:bCs/>
          <w:kern w:val="0"/>
          <w:sz w:val="24"/>
          <w:szCs w:val="24"/>
        </w:rPr>
        <w:t>货物按实结算，全部货物交货并安装完成通过采购人验收合格后，成交供应商向采购人提供合法有效的等额增</w:t>
      </w:r>
      <w:r>
        <w:rPr>
          <w:rFonts w:hint="eastAsia" w:asciiTheme="minorEastAsia" w:hAnsiTheme="minorEastAsia" w:eastAsiaTheme="minorEastAsia" w:cstheme="minorEastAsia"/>
          <w:bCs/>
          <w:color w:val="auto"/>
          <w:kern w:val="0"/>
          <w:sz w:val="24"/>
          <w:szCs w:val="24"/>
        </w:rPr>
        <w:t>值税</w:t>
      </w:r>
      <w:r>
        <w:rPr>
          <w:rFonts w:hint="eastAsia" w:asciiTheme="minorEastAsia" w:hAnsiTheme="minorEastAsia" w:eastAsiaTheme="minorEastAsia" w:cstheme="minorEastAsia"/>
          <w:bCs/>
          <w:color w:val="auto"/>
          <w:kern w:val="0"/>
          <w:sz w:val="24"/>
          <w:szCs w:val="24"/>
          <w:highlight w:val="none"/>
          <w:lang w:eastAsia="zh-CN"/>
        </w:rPr>
        <w:t>普通</w:t>
      </w:r>
      <w:r>
        <w:rPr>
          <w:rFonts w:hint="eastAsia" w:asciiTheme="minorEastAsia" w:hAnsiTheme="minorEastAsia" w:eastAsiaTheme="minorEastAsia" w:cstheme="minorEastAsia"/>
          <w:bCs/>
          <w:color w:val="auto"/>
          <w:kern w:val="0"/>
          <w:sz w:val="24"/>
          <w:szCs w:val="24"/>
        </w:rPr>
        <w:t>发票及</w:t>
      </w:r>
      <w:r>
        <w:rPr>
          <w:rFonts w:hint="eastAsia" w:asciiTheme="minorEastAsia" w:hAnsiTheme="minorEastAsia" w:eastAsiaTheme="minorEastAsia" w:cstheme="minorEastAsia"/>
          <w:bCs/>
          <w:kern w:val="0"/>
          <w:sz w:val="24"/>
          <w:szCs w:val="24"/>
        </w:rPr>
        <w:t>相关材料、采购人在收到发票及相关材料后30日内一次性支付款项。</w:t>
      </w:r>
    </w:p>
    <w:p w14:paraId="7C4CDC0D">
      <w:pPr>
        <w:widowControl w:val="0"/>
        <w:adjustRightInd w:val="0"/>
        <w:snapToGrid w:val="0"/>
        <w:spacing w:line="360" w:lineRule="auto"/>
        <w:ind w:firstLine="480" w:firstLineChars="200"/>
        <w:textAlignment w:val="auto"/>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5.货物包装方式</w:t>
      </w:r>
    </w:p>
    <w:p w14:paraId="0EA0F989">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5.1包装：货物交货时应按国家有关标准要求进行包装。</w:t>
      </w:r>
    </w:p>
    <w:p w14:paraId="5A462F60">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5.2方式：包装必须与运输方式相适应，包装方式的确定及包装费用均由成交人负责；由于不适当的包装而造成货物在运输过程中有任何损坏由成交人负责。</w:t>
      </w:r>
    </w:p>
    <w:p w14:paraId="09E88FFC">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注：包装应足以承受整个过程中的运输、转运、装卸、储存等，充分考虑到运输途中的各种情况(如暴露于恶劣气候等)和项目所在地的气候特点，以及露天存放的需要。</w:t>
      </w:r>
    </w:p>
    <w:p w14:paraId="38A4EB6E">
      <w:pPr>
        <w:widowControl w:val="0"/>
        <w:adjustRightInd w:val="0"/>
        <w:snapToGrid w:val="0"/>
        <w:spacing w:line="360" w:lineRule="auto"/>
        <w:ind w:firstLine="480" w:firstLineChars="200"/>
        <w:textAlignment w:val="auto"/>
        <w:rPr>
          <w:rFonts w:asciiTheme="minorEastAsia" w:hAnsiTheme="minorEastAsia" w:eastAsiaTheme="minorEastAsia" w:cstheme="minorEastAsia"/>
          <w:b/>
          <w:bCs/>
          <w:sz w:val="24"/>
        </w:rPr>
      </w:pPr>
      <w:bookmarkStart w:id="2" w:name="_Toc83283201"/>
      <w:bookmarkStart w:id="3" w:name="_Toc442349369"/>
      <w:bookmarkStart w:id="4" w:name="_Toc422816009"/>
      <w:r>
        <w:rPr>
          <w:rFonts w:hint="eastAsia" w:asciiTheme="minorEastAsia" w:hAnsiTheme="minorEastAsia" w:eastAsiaTheme="minorEastAsia" w:cstheme="minorEastAsia"/>
          <w:b/>
          <w:bCs/>
          <w:sz w:val="24"/>
        </w:rPr>
        <w:t>6.安装、调试</w:t>
      </w:r>
      <w:bookmarkEnd w:id="2"/>
      <w:bookmarkEnd w:id="3"/>
      <w:bookmarkEnd w:id="4"/>
    </w:p>
    <w:p w14:paraId="7B094EFC">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6.1成交人应在签订合同时，向采购人提供安装、调试的进度计划表。</w:t>
      </w:r>
    </w:p>
    <w:p w14:paraId="29E89F82">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6.2本项目成交人须按采购人要求在指定位置安装，安装过程须符合相应安全规章制度和安装规范。安装过程中产生的垃圾，由成交人依照采购人要求清理到采购人指定地点。安装过程中，成交人对安装现场安全负完全责任（包含采购人和安装方人员、设施的安全），发生的安全事故由成交人承担一切经济赔偿责任和法律责任。</w:t>
      </w:r>
    </w:p>
    <w:p w14:paraId="6078F566">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6.3合同签订后，由成交人负责将合同规定的设备数量送到安装地点，设备通过采购人确认后，由成交人负责安装、调试，其中所涉及的一切费用，包含在报价中。采购人将安排专人配合，并提供安装所需的基本条件，保证各项安装工作顺利进行。</w:t>
      </w:r>
    </w:p>
    <w:p w14:paraId="36AF28C8">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6.4安装、调试的完工期须按照合同的规定执行。</w:t>
      </w:r>
    </w:p>
    <w:p w14:paraId="3C0671CD">
      <w:pPr>
        <w:widowControl w:val="0"/>
        <w:adjustRightInd w:val="0"/>
        <w:snapToGrid w:val="0"/>
        <w:spacing w:line="360" w:lineRule="auto"/>
        <w:ind w:firstLine="480" w:firstLineChars="200"/>
        <w:textAlignment w:val="auto"/>
        <w:rPr>
          <w:rFonts w:asciiTheme="minorEastAsia" w:hAnsiTheme="minorEastAsia" w:eastAsiaTheme="minorEastAsia" w:cstheme="minorEastAsia"/>
          <w:b/>
          <w:bCs/>
          <w:sz w:val="24"/>
        </w:rPr>
      </w:pPr>
      <w:bookmarkStart w:id="5" w:name="_Toc442349370"/>
      <w:bookmarkStart w:id="6" w:name="_Toc83283202"/>
      <w:r>
        <w:rPr>
          <w:rFonts w:hint="eastAsia" w:asciiTheme="minorEastAsia" w:hAnsiTheme="minorEastAsia" w:eastAsiaTheme="minorEastAsia" w:cstheme="minorEastAsia"/>
          <w:b/>
          <w:bCs/>
          <w:sz w:val="24"/>
        </w:rPr>
        <w:t>7.检验标准和方法</w:t>
      </w:r>
      <w:bookmarkEnd w:id="5"/>
      <w:bookmarkEnd w:id="6"/>
    </w:p>
    <w:p w14:paraId="35BAEA47">
      <w:pPr>
        <w:widowControl w:val="0"/>
        <w:spacing w:line="360" w:lineRule="auto"/>
        <w:ind w:firstLine="480" w:firstLineChars="200"/>
        <w:textAlignment w:val="auto"/>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7.1供应商将货物配送到采购人指定地点后，由采购人、供应商指定人员共同进行到货验收确认，确认产品、名称、数量、型号及规格正确，包装完好，并在送货单上签收确认。验收过程中发现与货物清单规格不一致的，采购人有权拒收。</w:t>
      </w:r>
    </w:p>
    <w:p w14:paraId="1F8F1B88">
      <w:pPr>
        <w:widowControl w:val="0"/>
        <w:spacing w:line="360" w:lineRule="auto"/>
        <w:ind w:firstLine="480" w:firstLineChars="200"/>
        <w:textAlignment w:val="auto"/>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7.2鉴于货物的验收仅限于货物的外包装、数量、品目等初步外观内容，采购人在实际使用货物过程中发现货物不符合合同约定的质量标准的，在合同免费质量维护期内供应商应无条件予以配合退货、换货或修理。</w:t>
      </w:r>
    </w:p>
    <w:p w14:paraId="5D06D1C1">
      <w:pPr>
        <w:widowControl w:val="0"/>
        <w:spacing w:line="360" w:lineRule="auto"/>
        <w:ind w:firstLine="480" w:firstLineChars="200"/>
        <w:textAlignment w:val="auto"/>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7.3供应商应负责安装、调试等，并由双方在验收单上对货物验收情况、安装调试予以记载并签字确认，安装过程中出现的一切安全责任及财产损失或人身损害，均由供应商自行负责。</w:t>
      </w:r>
    </w:p>
    <w:p w14:paraId="58B3E33D">
      <w:pPr>
        <w:widowControl w:val="0"/>
        <w:spacing w:line="360" w:lineRule="auto"/>
        <w:ind w:firstLine="480" w:firstLineChars="200"/>
        <w:textAlignment w:val="auto"/>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7.4验收环节产生的所有费用均由供应商支付，并包含在投标总价中。</w:t>
      </w:r>
    </w:p>
    <w:p w14:paraId="01952431">
      <w:pPr>
        <w:widowControl w:val="0"/>
        <w:adjustRightInd w:val="0"/>
        <w:snapToGrid w:val="0"/>
        <w:spacing w:line="360" w:lineRule="auto"/>
        <w:ind w:firstLine="480" w:firstLineChars="200"/>
        <w:textAlignment w:val="auto"/>
        <w:rPr>
          <w:rFonts w:asciiTheme="minorEastAsia" w:hAnsiTheme="minorEastAsia" w:eastAsiaTheme="minorEastAsia" w:cstheme="minorEastAsia"/>
          <w:b/>
          <w:bCs/>
          <w:sz w:val="24"/>
        </w:rPr>
      </w:pPr>
      <w:bookmarkStart w:id="7" w:name="_Toc422816010"/>
      <w:bookmarkStart w:id="8" w:name="_Toc330567033"/>
      <w:bookmarkStart w:id="9" w:name="_Toc419485046"/>
      <w:bookmarkStart w:id="10" w:name="_Toc83283203"/>
      <w:bookmarkStart w:id="11" w:name="_Toc346300366"/>
      <w:bookmarkStart w:id="12" w:name="_Toc351968245"/>
      <w:bookmarkStart w:id="13" w:name="_Toc442349371"/>
      <w:bookmarkStart w:id="14" w:name="_Toc347060295"/>
      <w:r>
        <w:rPr>
          <w:rFonts w:hint="eastAsia" w:asciiTheme="minorEastAsia" w:hAnsiTheme="minorEastAsia" w:eastAsiaTheme="minorEastAsia" w:cstheme="minorEastAsia"/>
          <w:b/>
          <w:bCs/>
          <w:sz w:val="24"/>
        </w:rPr>
        <w:t>8.技术培训及技术资料要求</w:t>
      </w:r>
      <w:bookmarkEnd w:id="7"/>
      <w:bookmarkEnd w:id="8"/>
      <w:bookmarkEnd w:id="9"/>
      <w:bookmarkEnd w:id="10"/>
      <w:bookmarkEnd w:id="11"/>
      <w:bookmarkEnd w:id="12"/>
      <w:bookmarkEnd w:id="13"/>
      <w:bookmarkEnd w:id="14"/>
      <w:bookmarkStart w:id="15" w:name="jishu"/>
      <w:bookmarkEnd w:id="15"/>
    </w:p>
    <w:p w14:paraId="291DA5C2">
      <w:pPr>
        <w:widowControl w:val="0"/>
        <w:spacing w:line="360" w:lineRule="auto"/>
        <w:ind w:firstLine="480" w:firstLineChars="200"/>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8.1技术培训：成交人应结合货物安装、调试等阶段，同步对采购人的技术人员就有关安装、维护等方面进行现场培训，使受训人员能熟练掌握所有的安装和维护方法。技术培训费用由供应商负责，并包含在投标总价中。</w:t>
      </w:r>
    </w:p>
    <w:p w14:paraId="2566204A">
      <w:pPr>
        <w:widowControl w:val="0"/>
        <w:adjustRightInd w:val="0"/>
        <w:snapToGrid w:val="0"/>
        <w:spacing w:line="360" w:lineRule="auto"/>
        <w:ind w:firstLine="480" w:firstLineChars="200"/>
        <w:textAlignment w:val="auto"/>
        <w:rPr>
          <w:rFonts w:asciiTheme="minorEastAsia" w:hAnsiTheme="minorEastAsia" w:eastAsiaTheme="minorEastAsia" w:cstheme="minorEastAsia"/>
          <w:b/>
          <w:bCs/>
          <w:sz w:val="24"/>
        </w:rPr>
      </w:pPr>
      <w:bookmarkStart w:id="16" w:name="_Toc442349372"/>
      <w:bookmarkStart w:id="17" w:name="_Toc83283204"/>
      <w:bookmarkStart w:id="18" w:name="_Toc351968246"/>
      <w:bookmarkStart w:id="19" w:name="_Toc419485048"/>
      <w:bookmarkStart w:id="20" w:name="_Toc422816011"/>
      <w:r>
        <w:rPr>
          <w:rFonts w:hint="eastAsia" w:asciiTheme="minorEastAsia" w:hAnsiTheme="minorEastAsia" w:eastAsiaTheme="minorEastAsia" w:cstheme="minorEastAsia"/>
          <w:b/>
          <w:bCs/>
          <w:sz w:val="24"/>
        </w:rPr>
        <w:t>9.维护期和售后服务要求</w:t>
      </w:r>
      <w:bookmarkEnd w:id="16"/>
      <w:bookmarkEnd w:id="17"/>
      <w:bookmarkEnd w:id="18"/>
      <w:bookmarkEnd w:id="19"/>
      <w:bookmarkEnd w:id="20"/>
      <w:bookmarkStart w:id="21" w:name="fuwu"/>
      <w:bookmarkEnd w:id="21"/>
    </w:p>
    <w:p w14:paraId="27C1B2A1">
      <w:pPr>
        <w:widowControl w:val="0"/>
        <w:spacing w:line="360" w:lineRule="auto"/>
        <w:ind w:firstLine="480" w:firstLineChars="200"/>
        <w:textAlignment w:val="auto"/>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9.1供应商须按竞价文件、响应文件的要求提供合格的产品，并承诺本项目维护期为</w:t>
      </w:r>
      <w:r>
        <w:rPr>
          <w:rFonts w:hint="eastAsia" w:asciiTheme="minorEastAsia" w:hAnsiTheme="minorEastAsia" w:eastAsiaTheme="minorEastAsia" w:cstheme="minorEastAsia"/>
          <w:bCs/>
          <w:sz w:val="24"/>
          <w:highlight w:val="none"/>
        </w:rPr>
        <w:t>自验收合格后保修12个月，</w:t>
      </w:r>
      <w:r>
        <w:rPr>
          <w:rFonts w:hint="eastAsia" w:asciiTheme="minorEastAsia" w:hAnsiTheme="minorEastAsia" w:eastAsiaTheme="minorEastAsia" w:cstheme="minorEastAsia"/>
          <w:bCs/>
          <w:sz w:val="24"/>
        </w:rPr>
        <w:t>维护期自验收合格签名之日起计算。维护期内，须按合同条款提供售后和维护服务，非因操作不当造成要更换的产品或零配件由供应商负责包修、包换。</w:t>
      </w:r>
    </w:p>
    <w:p w14:paraId="091E938E">
      <w:pPr>
        <w:widowControl w:val="0"/>
        <w:spacing w:line="360" w:lineRule="auto"/>
        <w:ind w:firstLine="480" w:firstLineChars="200"/>
        <w:textAlignment w:val="auto"/>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9.2供应商在维护期内须提供上门维修服务，发生维修情况时供应商在接到采购人故障通知后2小时内响应，并在12 小时内到达现场，负责修理或更换有缺陷的零部件或产品，对造成的损失按合同规定赔偿及负责违约责任。在维护期内出现产品质量问题(同一故障发生二次)，采购人则有权要求更换产品，更换的维护期从更换之日起相应顺延。</w:t>
      </w:r>
    </w:p>
    <w:p w14:paraId="667CDB72">
      <w:pPr>
        <w:widowControl w:val="0"/>
        <w:spacing w:line="360" w:lineRule="auto"/>
        <w:ind w:firstLine="480" w:firstLineChars="200"/>
        <w:textAlignment w:val="auto"/>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9.3维护期满前1个月内供应商应负责对产品进行一次全面检查，如发现潜在问题，应负责排除，保证产品正常使用。</w:t>
      </w:r>
    </w:p>
    <w:p w14:paraId="2ED6D256">
      <w:pPr>
        <w:widowControl w:val="0"/>
        <w:spacing w:line="360" w:lineRule="auto"/>
        <w:ind w:firstLine="480" w:firstLineChars="200"/>
        <w:textAlignment w:val="auto"/>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9.4维护期结束后，供应商应在产品使用地区指定有维修能力的代理机构对产品在必要时进行定期维护和修理，可合理收取维修成本费。如遇供应商或代理商不再代理该产品，供应商需做好移交手续，原合同和协议一切条款继续有效。</w:t>
      </w:r>
    </w:p>
    <w:p w14:paraId="71C3DD6A">
      <w:pPr>
        <w:widowControl w:val="0"/>
        <w:spacing w:line="360" w:lineRule="auto"/>
        <w:ind w:firstLine="480" w:firstLineChars="200"/>
        <w:textAlignment w:val="auto"/>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9.5前述9.1至9.3维护期内产生的所有费用均由供应商负责，并包含在投标总价中。</w:t>
      </w:r>
    </w:p>
    <w:p w14:paraId="11043292">
      <w:pPr>
        <w:widowControl w:val="0"/>
        <w:adjustRightInd w:val="0"/>
        <w:snapToGrid w:val="0"/>
        <w:spacing w:line="360" w:lineRule="auto"/>
        <w:ind w:firstLine="480" w:firstLineChars="200"/>
        <w:textAlignment w:val="auto"/>
        <w:rPr>
          <w:rFonts w:asciiTheme="minorEastAsia" w:hAnsiTheme="minorEastAsia" w:eastAsiaTheme="minorEastAsia" w:cstheme="minorEastAsia"/>
          <w:b/>
          <w:bCs/>
          <w:sz w:val="24"/>
        </w:rPr>
      </w:pPr>
      <w:bookmarkStart w:id="22" w:name="_Toc351968247"/>
      <w:bookmarkStart w:id="23" w:name="_Toc442349373"/>
      <w:bookmarkStart w:id="24" w:name="_Toc330567035"/>
      <w:bookmarkStart w:id="25" w:name="_Toc347060297"/>
      <w:bookmarkStart w:id="26" w:name="_Toc422816012"/>
      <w:bookmarkStart w:id="27" w:name="_Toc83283205"/>
      <w:bookmarkStart w:id="28" w:name="_Toc346300368"/>
      <w:bookmarkStart w:id="29" w:name="_Toc419485049"/>
      <w:r>
        <w:rPr>
          <w:rFonts w:hint="eastAsia" w:asciiTheme="minorEastAsia" w:hAnsiTheme="minorEastAsia" w:eastAsiaTheme="minorEastAsia" w:cstheme="minorEastAsia"/>
          <w:b/>
          <w:bCs/>
          <w:sz w:val="24"/>
        </w:rPr>
        <w:t>10.专用工具</w:t>
      </w:r>
      <w:bookmarkStart w:id="30" w:name="gongju"/>
      <w:bookmarkEnd w:id="30"/>
      <w:r>
        <w:rPr>
          <w:rFonts w:hint="eastAsia" w:asciiTheme="minorEastAsia" w:hAnsiTheme="minorEastAsia" w:eastAsiaTheme="minorEastAsia" w:cstheme="minorEastAsia"/>
          <w:b/>
          <w:bCs/>
          <w:sz w:val="24"/>
        </w:rPr>
        <w:t>、特殊工具与</w:t>
      </w:r>
      <w:bookmarkEnd w:id="22"/>
      <w:bookmarkEnd w:id="23"/>
      <w:bookmarkEnd w:id="24"/>
      <w:bookmarkEnd w:id="25"/>
      <w:bookmarkEnd w:id="26"/>
      <w:bookmarkEnd w:id="27"/>
      <w:bookmarkEnd w:id="28"/>
      <w:bookmarkEnd w:id="29"/>
      <w:r>
        <w:rPr>
          <w:rFonts w:hint="eastAsia" w:asciiTheme="minorEastAsia" w:hAnsiTheme="minorEastAsia" w:eastAsiaTheme="minorEastAsia" w:cstheme="minorEastAsia"/>
          <w:b/>
          <w:bCs/>
          <w:sz w:val="24"/>
        </w:rPr>
        <w:t>备品备件（若有）</w:t>
      </w:r>
    </w:p>
    <w:p w14:paraId="4903A6A5">
      <w:pPr>
        <w:widowControl w:val="0"/>
        <w:spacing w:line="360" w:lineRule="auto"/>
        <w:ind w:firstLine="480" w:firstLineChars="200"/>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10.1专用工具（若有）：供应商应向采购人提供一套维修所需的专用工具及清单(清单附在响应文件中)。</w:t>
      </w:r>
    </w:p>
    <w:p w14:paraId="7DB1FEA0">
      <w:pPr>
        <w:widowControl w:val="0"/>
        <w:spacing w:line="360" w:lineRule="auto"/>
        <w:ind w:firstLine="480" w:firstLineChars="200"/>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10.2特殊工具（若有）：供应商应向采购人提供系统安装和维修所需的特殊专用工具及清单(如果有的话)并在响应文件中提供，其费用包括在报价总价中。</w:t>
      </w:r>
    </w:p>
    <w:p w14:paraId="3C7C0EAE">
      <w:pPr>
        <w:widowControl w:val="0"/>
        <w:spacing w:line="360" w:lineRule="auto"/>
        <w:ind w:firstLine="480" w:firstLineChars="200"/>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10.3备品备件（若有）：供应商应提供设备在质量保证期内所需的备品备件，其费用含在报价总价中。</w:t>
      </w:r>
      <w:bookmarkStart w:id="31" w:name="zhuanli"/>
    </w:p>
    <w:bookmarkEnd w:id="31"/>
    <w:p w14:paraId="240B5873">
      <w:pPr>
        <w:tabs>
          <w:tab w:val="left" w:pos="900"/>
          <w:tab w:val="left" w:pos="1100"/>
        </w:tabs>
        <w:spacing w:line="360" w:lineRule="auto"/>
        <w:ind w:firstLine="480" w:firstLineChars="200"/>
        <w:jc w:val="left"/>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1</w:t>
      </w:r>
      <w:r>
        <w:rPr>
          <w:rFonts w:hint="eastAsia" w:asciiTheme="minorEastAsia" w:hAnsiTheme="minorEastAsia" w:eastAsiaTheme="minorEastAsia" w:cstheme="minorEastAsia"/>
          <w:b/>
          <w:bCs/>
          <w:sz w:val="24"/>
          <w:lang w:val="en-US" w:eastAsia="zh-CN"/>
        </w:rPr>
        <w:t>1</w:t>
      </w:r>
      <w:r>
        <w:rPr>
          <w:rFonts w:hint="eastAsia" w:asciiTheme="minorEastAsia" w:hAnsiTheme="minorEastAsia" w:eastAsiaTheme="minorEastAsia" w:cstheme="minorEastAsia"/>
          <w:b/>
          <w:bCs/>
          <w:sz w:val="24"/>
        </w:rPr>
        <w:t>.违约责任</w:t>
      </w:r>
    </w:p>
    <w:p w14:paraId="79AF5EDA">
      <w:pPr>
        <w:pStyle w:val="5"/>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t>.1因成交人供应商原因造成采购供货合同无法按时签订，视为成交人供应商违约，采购人有权没收其履约保证金，如履约保证金不能弥补成交人供应商违约对采购人造成的损失的，成交人供应商还需另行支付相应的赔偿。</w:t>
      </w:r>
    </w:p>
    <w:p w14:paraId="7A21F300">
      <w:pPr>
        <w:pStyle w:val="5"/>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t>.2签订合同后因成交人供应商任何违约行为导致合同无法正常继续履行或提前终止，采购人有权没收履约保证金。</w:t>
      </w:r>
    </w:p>
    <w:p w14:paraId="30CEAEA7">
      <w:pPr>
        <w:pStyle w:val="5"/>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t>.3本项目不允许成交人供应商以任何名义和理由进行转包，如有发现，采购人有权终止合同并没收履约保证金，对采购人造成的损失的，需另行支付相应的赔偿。</w:t>
      </w:r>
    </w:p>
    <w:p w14:paraId="26723359">
      <w:pPr>
        <w:pStyle w:val="5"/>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t>.4成交人供应商未在合同规定期限内将设备交付采购人使用的，每逾期1日须向采购人支付违约金3000元，不足1日的按1日计算；超过7日（含7日）不能完成的，视为成交人供应商不能供货，采购人有权没收履约保证金并另行采购，由此产生的差价由成交人供应商承担。因疫情、国家政策、不可抗力因素造成的逾期或成交人供应商申请延期并获得采购人批准的除外。</w:t>
      </w:r>
    </w:p>
    <w:p w14:paraId="42FBA0DD">
      <w:pPr>
        <w:pStyle w:val="5"/>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t>.5因成交人供应商原因发生重大质量事故，除依约承担赔偿责任外，还将按有关质量管理办法规定执行。同时，采购人有权解除合同，履约保证金不予退还，给采购人造成损失的还应当承担赔偿责任，并报相关行政主管部门处罚。</w:t>
      </w:r>
    </w:p>
    <w:p w14:paraId="6B1EFDA5">
      <w:pPr>
        <w:pStyle w:val="5"/>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t>.6成交人供应商在安装或其他作业时发生安全事故的，成交人供应商除承担相应的法律责任外，造成采购方经济损失的，应给予相应的赔偿。同时采购方有权单方面解除合同并没收成交人供应商的履约保证金。未造成安全事故的，成交人供应商应在采购方的限期内进行整改，对造成采购方的损失进行赔偿。</w:t>
      </w:r>
    </w:p>
    <w:p w14:paraId="37CCF4AF">
      <w:pPr>
        <w:pStyle w:val="5"/>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t>.7若发生死亡安全事故，除按国家有关安全管理规定及采购人有关安全管理办法执行外，并报相关行政主管部门处罚；发生重大安全事故或特大安全事故，除按国家有关安全管理规定及采购人有关安全管理办法执行外，采购人有权解除合同履约保证金不予退还，给采购人造成的损失，还应承担赔偿责任。</w:t>
      </w:r>
    </w:p>
    <w:p w14:paraId="0DD0F964">
      <w:pPr>
        <w:pStyle w:val="5"/>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t>.8在明确违约责任后，成交人供应商应在接到书面通知起7日内将违约金、赔偿金等转入采购人指定账户，采购人也有权从尚未支付的货款或履约保证金中扣除。</w:t>
      </w:r>
    </w:p>
    <w:p w14:paraId="6CA3B37D">
      <w:pPr>
        <w:pStyle w:val="5"/>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t>.9成交人供应商提供的货物质量不符合合同(或成交人供应商投标/响应文件) 约定的，成交人供应商应无条件予以配合免费退货换货，因退换货不及时影响采购人工作的，发现一次，成交人供应商应向采购人支付 5000 元违约金，因产品质量问题造成甲方或任何第三方损害的，成交人供应商应承担一切损害赔偿、法律责任，采购人有权单方解除合同，不予退还成交人供应商的履约保证金。违约金可直接从应付货款或质保金中扣除，不足部分成交人供应商还须向甲方缴纳；违约金不足以弥补给甲方造成的损失的，成交人供应商还应承担相应的赔偿责任。</w:t>
      </w:r>
    </w:p>
    <w:p w14:paraId="525CBA2B">
      <w:pPr>
        <w:spacing w:line="360" w:lineRule="auto"/>
        <w:ind w:firstLine="480" w:firstLineChars="200"/>
        <w:textAlignment w:val="auto"/>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1</w:t>
      </w:r>
      <w:r>
        <w:rPr>
          <w:rFonts w:hint="eastAsia" w:asciiTheme="minorEastAsia" w:hAnsiTheme="minorEastAsia" w:eastAsiaTheme="minorEastAsia" w:cstheme="minorEastAsia"/>
          <w:b/>
          <w:sz w:val="24"/>
          <w:lang w:val="en-US" w:eastAsia="zh-CN"/>
        </w:rPr>
        <w:t>2</w:t>
      </w:r>
      <w:r>
        <w:rPr>
          <w:rFonts w:hint="eastAsia" w:asciiTheme="minorEastAsia" w:hAnsiTheme="minorEastAsia" w:eastAsiaTheme="minorEastAsia" w:cstheme="minorEastAsia"/>
          <w:b/>
          <w:sz w:val="24"/>
        </w:rPr>
        <w:t>.安全责任</w:t>
      </w:r>
    </w:p>
    <w:p w14:paraId="6B67B7A2">
      <w:pPr>
        <w:pStyle w:val="5"/>
        <w:spacing w:line="360" w:lineRule="auto"/>
        <w:ind w:firstLine="480" w:firstLineChars="200"/>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.1安装现场临时用电线路、用电设施的安装和使用必须符合相关电气安装规范，并按照临时用电施工组织设计进行架设，严禁随意拉线接电。</w:t>
      </w:r>
    </w:p>
    <w:p w14:paraId="29AB124C">
      <w:pPr>
        <w:pStyle w:val="5"/>
        <w:spacing w:line="360" w:lineRule="auto"/>
        <w:ind w:firstLine="480" w:firstLineChars="200"/>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.2安装现场应采取专项防护措施，以保证安装现场及其相邻区域人员和设施的安全。</w:t>
      </w:r>
    </w:p>
    <w:p w14:paraId="15594ABC">
      <w:pPr>
        <w:pStyle w:val="5"/>
        <w:spacing w:line="360" w:lineRule="auto"/>
        <w:ind w:firstLine="480" w:firstLineChars="200"/>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.3成交人供应商自行负责在安装现场中所发生的人员伤亡和财产损失；成交人自行保障安装人员人身安全。</w:t>
      </w:r>
    </w:p>
    <w:p w14:paraId="6052790D">
      <w:pPr>
        <w:pStyle w:val="15"/>
        <w:spacing w:before="0" w:beforeAutospacing="0" w:after="0" w:afterAutospacing="0" w:line="360" w:lineRule="auto"/>
        <w:ind w:firstLine="480" w:firstLineChars="200"/>
        <w:textAlignment w:val="auto"/>
        <w:rPr>
          <w:rFonts w:asciiTheme="minorEastAsia" w:hAnsiTheme="minorEastAsia" w:eastAsiaTheme="minorEastAsia" w:cstheme="minorEastAsia"/>
          <w:b/>
          <w:bCs/>
        </w:rPr>
      </w:pPr>
      <w:r>
        <w:rPr>
          <w:rFonts w:hint="eastAsia" w:asciiTheme="minorEastAsia" w:hAnsiTheme="minorEastAsia" w:eastAsiaTheme="minorEastAsia" w:cstheme="minorEastAsia"/>
          <w:b/>
        </w:rPr>
        <w:t>1</w:t>
      </w:r>
      <w:r>
        <w:rPr>
          <w:rFonts w:hint="eastAsia" w:asciiTheme="minorEastAsia" w:hAnsiTheme="minorEastAsia" w:eastAsiaTheme="minorEastAsia" w:cstheme="minorEastAsia"/>
          <w:b/>
          <w:lang w:val="en-US" w:eastAsia="zh-CN"/>
        </w:rPr>
        <w:t>3</w:t>
      </w:r>
      <w:r>
        <w:rPr>
          <w:rFonts w:hint="eastAsia" w:asciiTheme="minorEastAsia" w:hAnsiTheme="minorEastAsia" w:eastAsiaTheme="minorEastAsia" w:cstheme="minorEastAsia"/>
          <w:b/>
        </w:rPr>
        <w:t>.</w:t>
      </w:r>
      <w:r>
        <w:rPr>
          <w:rStyle w:val="22"/>
          <w:rFonts w:hint="eastAsia" w:asciiTheme="minorEastAsia" w:hAnsiTheme="minorEastAsia" w:eastAsiaTheme="minorEastAsia" w:cstheme="minorEastAsia"/>
          <w:b/>
          <w:bCs/>
          <w:sz w:val="24"/>
        </w:rPr>
        <w:t>诉讼相关费用承担</w:t>
      </w:r>
    </w:p>
    <w:p w14:paraId="1A4294C8">
      <w:pPr>
        <w:pStyle w:val="5"/>
        <w:spacing w:line="360" w:lineRule="auto"/>
        <w:ind w:firstLine="480" w:firstLineChars="200"/>
        <w:textAlignment w:val="auto"/>
        <w:rPr>
          <w:rFonts w:asciiTheme="minorEastAsia" w:hAnsiTheme="minorEastAsia" w:eastAsiaTheme="minorEastAsia" w:cstheme="minorEastAsia"/>
          <w:sz w:val="24"/>
          <w:szCs w:val="24"/>
          <w:lang w:val="zh-TW"/>
        </w:rPr>
      </w:pPr>
      <w:r>
        <w:rPr>
          <w:rFonts w:hint="eastAsia" w:asciiTheme="minorEastAsia" w:hAnsiTheme="minorEastAsia" w:eastAsiaTheme="minorEastAsia" w:cstheme="minorEastAsia"/>
          <w:sz w:val="24"/>
          <w:szCs w:val="24"/>
          <w:lang w:val="zh-TW"/>
        </w:rPr>
        <w:t>若因采购人未履行本合同项下义务，成交供应商有权没收保证金。并承担采购人所产生的一切损失（包括但不限于人身财产的损失、律师费、诉讼费、保全费、鉴定费等），均由成交供应商承担赔偿责任。</w:t>
      </w:r>
    </w:p>
    <w:p w14:paraId="053D007F">
      <w:pPr>
        <w:pStyle w:val="15"/>
        <w:spacing w:before="0" w:beforeAutospacing="0" w:after="0" w:afterAutospacing="0" w:line="360" w:lineRule="auto"/>
        <w:ind w:firstLine="480" w:firstLineChars="200"/>
        <w:textAlignment w:val="auto"/>
        <w:rPr>
          <w:rFonts w:asciiTheme="minorEastAsia" w:hAnsiTheme="minorEastAsia" w:eastAsiaTheme="minorEastAsia" w:cstheme="minorEastAsia"/>
          <w:b/>
          <w:bCs/>
          <w:lang w:val="zh-TW"/>
        </w:rPr>
      </w:pPr>
      <w:r>
        <w:rPr>
          <w:rFonts w:hint="eastAsia" w:asciiTheme="minorEastAsia" w:hAnsiTheme="minorEastAsia" w:eastAsiaTheme="minorEastAsia" w:cstheme="minorEastAsia"/>
          <w:b/>
          <w:bCs/>
        </w:rPr>
        <w:t>1</w:t>
      </w:r>
      <w:r>
        <w:rPr>
          <w:rFonts w:hint="eastAsia" w:asciiTheme="minorEastAsia" w:hAnsiTheme="minorEastAsia" w:eastAsiaTheme="minorEastAsia" w:cstheme="minorEastAsia"/>
          <w:b/>
          <w:bCs/>
          <w:lang w:val="en-US" w:eastAsia="zh-CN"/>
        </w:rPr>
        <w:t>4</w:t>
      </w:r>
      <w:r>
        <w:rPr>
          <w:rFonts w:hint="eastAsia" w:asciiTheme="minorEastAsia" w:hAnsiTheme="minorEastAsia" w:eastAsiaTheme="minorEastAsia" w:cstheme="minorEastAsia"/>
          <w:b/>
          <w:bCs/>
        </w:rPr>
        <w:t>.</w:t>
      </w:r>
      <w:r>
        <w:rPr>
          <w:rFonts w:hint="eastAsia" w:asciiTheme="minorEastAsia" w:hAnsiTheme="minorEastAsia" w:eastAsiaTheme="minorEastAsia" w:cstheme="minorEastAsia"/>
          <w:b/>
          <w:bCs/>
          <w:lang w:val="zh-TW"/>
        </w:rPr>
        <w:t>不可抗力</w:t>
      </w:r>
    </w:p>
    <w:p w14:paraId="70720395">
      <w:pPr>
        <w:pStyle w:val="5"/>
        <w:spacing w:line="360" w:lineRule="auto"/>
        <w:ind w:firstLine="480" w:firstLineChars="200"/>
        <w:textAlignment w:val="auto"/>
        <w:rPr>
          <w:rFonts w:asciiTheme="minorEastAsia" w:hAnsiTheme="minorEastAsia" w:eastAsiaTheme="minorEastAsia" w:cstheme="minorEastAsia"/>
          <w:sz w:val="24"/>
          <w:szCs w:val="24"/>
          <w:lang w:val="zh-TW"/>
        </w:rPr>
      </w:pPr>
      <w:r>
        <w:rPr>
          <w:rFonts w:hint="eastAsia" w:asciiTheme="minorEastAsia" w:hAnsiTheme="minorEastAsia" w:eastAsiaTheme="minorEastAsia" w:cstheme="minorEastAsia"/>
          <w:sz w:val="24"/>
          <w:szCs w:val="24"/>
          <w:lang w:val="zh-TW"/>
        </w:rPr>
        <w:t>1</w:t>
      </w: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lang w:val="zh-TW"/>
        </w:rPr>
        <w:t>.1 因不可抗力造成无法依约履行合同义务的，遭受不可抗力一方应及时向对方通报不能履行或不能完全履行的理由，并在随后取得有关主管机关证明后的15日内向另一方提供不可抗力发生及持续期间的充分证据。基于以上行为，允许遭受不可抗力一方延期履行、部分履行或不履行合同，并根据情况可部分或全部免于承担违约责任。</w:t>
      </w:r>
    </w:p>
    <w:p w14:paraId="549A197D">
      <w:pPr>
        <w:pStyle w:val="5"/>
        <w:spacing w:line="360" w:lineRule="auto"/>
        <w:ind w:firstLine="480" w:firstLineChars="200"/>
        <w:textAlignment w:val="auto"/>
        <w:rPr>
          <w:rFonts w:asciiTheme="minorEastAsia" w:hAnsiTheme="minorEastAsia" w:eastAsiaTheme="minorEastAsia" w:cstheme="minorEastAsia"/>
          <w:sz w:val="24"/>
          <w:szCs w:val="24"/>
          <w:lang w:val="zh-TW"/>
        </w:rPr>
      </w:pPr>
      <w:r>
        <w:rPr>
          <w:rFonts w:hint="eastAsia" w:asciiTheme="minorEastAsia" w:hAnsiTheme="minorEastAsia" w:eastAsiaTheme="minorEastAsia" w:cstheme="minorEastAsia"/>
          <w:sz w:val="24"/>
          <w:szCs w:val="24"/>
          <w:lang w:val="zh-TW"/>
        </w:rPr>
        <w:t>1</w:t>
      </w: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lang w:val="zh-TW"/>
        </w:rPr>
        <w:t>.2 本合同中的不可抗力指不能预见、不能避免、不能克服的客观情况，包括但不限于：自然灾害如地震、台风、洪水、火灾及政府行为、法律规定或其适用的变化或其他任何无法预见、避免或控制的事件。</w:t>
      </w:r>
    </w:p>
    <w:p w14:paraId="3FBC109F">
      <w:pPr>
        <w:pStyle w:val="15"/>
        <w:spacing w:before="0" w:beforeAutospacing="0" w:after="0" w:afterAutospacing="0" w:line="360" w:lineRule="auto"/>
        <w:ind w:firstLine="480" w:firstLineChars="200"/>
        <w:textAlignment w:val="auto"/>
        <w:rPr>
          <w:rFonts w:asciiTheme="minorEastAsia" w:hAnsiTheme="minorEastAsia" w:eastAsiaTheme="minorEastAsia" w:cstheme="minorEastAsia"/>
          <w:b/>
          <w:bCs/>
          <w:lang w:val="zh-TW"/>
        </w:rPr>
      </w:pPr>
      <w:r>
        <w:rPr>
          <w:rFonts w:hint="eastAsia" w:asciiTheme="minorEastAsia" w:hAnsiTheme="minorEastAsia" w:eastAsiaTheme="minorEastAsia" w:cstheme="minorEastAsia"/>
          <w:b/>
          <w:bCs/>
        </w:rPr>
        <w:t>1</w:t>
      </w:r>
      <w:r>
        <w:rPr>
          <w:rFonts w:hint="eastAsia" w:asciiTheme="minorEastAsia" w:hAnsiTheme="minorEastAsia" w:eastAsiaTheme="minorEastAsia" w:cstheme="minorEastAsia"/>
          <w:b/>
          <w:bCs/>
          <w:lang w:val="en-US" w:eastAsia="zh-CN"/>
        </w:rPr>
        <w:t>5</w:t>
      </w:r>
      <w:r>
        <w:rPr>
          <w:rFonts w:hint="eastAsia" w:asciiTheme="minorEastAsia" w:hAnsiTheme="minorEastAsia" w:eastAsiaTheme="minorEastAsia" w:cstheme="minorEastAsia"/>
          <w:b/>
          <w:bCs/>
        </w:rPr>
        <w:t>.</w:t>
      </w:r>
      <w:r>
        <w:rPr>
          <w:rFonts w:hint="eastAsia" w:asciiTheme="minorEastAsia" w:hAnsiTheme="minorEastAsia" w:eastAsiaTheme="minorEastAsia" w:cstheme="minorEastAsia"/>
          <w:b/>
          <w:bCs/>
          <w:lang w:val="zh-TW"/>
        </w:rPr>
        <w:t>合同纠纷处理方式</w:t>
      </w:r>
    </w:p>
    <w:p w14:paraId="7DD26F03">
      <w:pPr>
        <w:pStyle w:val="5"/>
        <w:spacing w:line="360" w:lineRule="auto"/>
        <w:ind w:firstLine="480" w:firstLineChars="200"/>
        <w:textAlignment w:val="auto"/>
        <w:rPr>
          <w:rFonts w:asciiTheme="minorEastAsia" w:hAnsiTheme="minorEastAsia" w:eastAsiaTheme="minorEastAsia" w:cstheme="minorEastAsia"/>
          <w:sz w:val="24"/>
          <w:szCs w:val="24"/>
          <w:lang w:val="zh-TW"/>
        </w:rPr>
      </w:pPr>
      <w:r>
        <w:rPr>
          <w:rFonts w:hint="eastAsia" w:asciiTheme="minorEastAsia" w:hAnsiTheme="minorEastAsia" w:eastAsiaTheme="minorEastAsia" w:cstheme="minorEastAsia"/>
          <w:sz w:val="24"/>
          <w:szCs w:val="24"/>
          <w:lang w:val="zh-TW"/>
        </w:rPr>
        <w:t>1</w:t>
      </w: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lang w:val="zh-TW"/>
        </w:rPr>
        <w:t>.1 合同争议处理方式</w:t>
      </w:r>
    </w:p>
    <w:p w14:paraId="4D45BA46">
      <w:pPr>
        <w:pStyle w:val="5"/>
        <w:spacing w:line="360" w:lineRule="auto"/>
        <w:ind w:firstLine="480" w:firstLineChars="200"/>
        <w:textAlignment w:val="auto"/>
        <w:rPr>
          <w:rFonts w:asciiTheme="minorEastAsia" w:hAnsiTheme="minorEastAsia" w:eastAsiaTheme="minorEastAsia" w:cstheme="minorEastAsia"/>
          <w:sz w:val="24"/>
          <w:szCs w:val="24"/>
          <w:lang w:val="zh-TW"/>
        </w:rPr>
      </w:pPr>
      <w:r>
        <w:rPr>
          <w:rFonts w:hint="eastAsia" w:asciiTheme="minorEastAsia" w:hAnsiTheme="minorEastAsia" w:eastAsiaTheme="minorEastAsia" w:cstheme="minorEastAsia"/>
          <w:sz w:val="24"/>
          <w:szCs w:val="24"/>
          <w:lang w:val="zh-TW"/>
        </w:rPr>
        <w:t>甲乙双方必须认真履行合同条款。因本合同或与本合同有关的一切事项发生争议，由双方友好协商解决，协商不成的，任何一方均可向采购人所在地人民法院提起诉讼。</w:t>
      </w:r>
    </w:p>
    <w:p w14:paraId="459E0011">
      <w:pPr>
        <w:pStyle w:val="5"/>
        <w:spacing w:line="360" w:lineRule="auto"/>
        <w:ind w:firstLine="480" w:firstLineChars="200"/>
        <w:textAlignment w:val="auto"/>
        <w:rPr>
          <w:rFonts w:asciiTheme="minorEastAsia" w:hAnsiTheme="minorEastAsia" w:eastAsiaTheme="minorEastAsia" w:cstheme="minorEastAsia"/>
          <w:sz w:val="24"/>
          <w:szCs w:val="24"/>
          <w:lang w:val="zh-TW"/>
        </w:rPr>
      </w:pPr>
      <w:r>
        <w:rPr>
          <w:rFonts w:hint="eastAsia" w:asciiTheme="minorEastAsia" w:hAnsiTheme="minorEastAsia" w:eastAsiaTheme="minorEastAsia" w:cstheme="minorEastAsia"/>
          <w:sz w:val="24"/>
          <w:szCs w:val="24"/>
          <w:lang w:val="zh-TW"/>
        </w:rPr>
        <w:t>1</w:t>
      </w: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lang w:val="zh-TW"/>
        </w:rPr>
        <w:t>.2 合同补充和修改</w:t>
      </w:r>
    </w:p>
    <w:p w14:paraId="13429B53">
      <w:pPr>
        <w:pStyle w:val="5"/>
        <w:spacing w:line="360" w:lineRule="auto"/>
        <w:ind w:firstLine="480" w:firstLineChars="200"/>
        <w:textAlignment w:val="auto"/>
        <w:rPr>
          <w:rFonts w:asciiTheme="minorEastAsia" w:hAnsiTheme="minorEastAsia" w:eastAsiaTheme="minorEastAsia" w:cstheme="minorEastAsia"/>
          <w:sz w:val="24"/>
          <w:szCs w:val="24"/>
          <w:lang w:val="zh-TW"/>
        </w:rPr>
      </w:pPr>
      <w:r>
        <w:rPr>
          <w:rFonts w:hint="eastAsia" w:asciiTheme="minorEastAsia" w:hAnsiTheme="minorEastAsia" w:eastAsiaTheme="minorEastAsia" w:cstheme="minorEastAsia"/>
          <w:sz w:val="24"/>
          <w:szCs w:val="24"/>
          <w:lang w:val="zh-TW"/>
        </w:rPr>
        <w:t>本合同生效后，双方对合同内容的变更或补充应采取书面形式，并经双方签字并盖章确认。</w:t>
      </w:r>
    </w:p>
    <w:p w14:paraId="4D103D04">
      <w:pPr>
        <w:snapToGrid w:val="0"/>
        <w:spacing w:line="360" w:lineRule="auto"/>
        <w:ind w:firstLine="480" w:firstLineChars="200"/>
        <w:jc w:val="left"/>
        <w:textAlignment w:val="auto"/>
        <w:rPr>
          <w:rFonts w:asciiTheme="minorEastAsia" w:hAnsiTheme="minorEastAsia" w:eastAsiaTheme="minorEastAsia" w:cstheme="minorEastAsia"/>
          <w:b/>
          <w:bCs/>
          <w:sz w:val="24"/>
          <w:u w:val="single"/>
        </w:rPr>
      </w:pPr>
      <w:r>
        <w:rPr>
          <w:rFonts w:hint="eastAsia" w:asciiTheme="minorEastAsia" w:hAnsiTheme="minorEastAsia" w:eastAsiaTheme="minorEastAsia" w:cstheme="minorEastAsia"/>
          <w:b/>
          <w:bCs/>
          <w:sz w:val="24"/>
          <w:u w:val="single"/>
        </w:rPr>
        <w:t>★注：竞价人一经提交响应文件并被采购人确定为成交供应商，即视为完全响应本章所有要求（若有要求提供佐证材料的，须按规定提供，未提供相应的佐证材料或提供的佐证材料不符合规定的，均视为无效。）若在成交后或合同执行过程中违反相关规定，将视为虚假应标，须承担相应责任。</w:t>
      </w:r>
    </w:p>
    <w:p w14:paraId="549E63DB">
      <w:pPr>
        <w:spacing w:line="440" w:lineRule="exact"/>
        <w:jc w:val="center"/>
        <w:rPr>
          <w:rFonts w:ascii="宋体" w:hAnsi="宋体"/>
          <w:b/>
          <w:bCs/>
          <w:color w:val="FF0000"/>
          <w:sz w:val="36"/>
          <w:szCs w:val="36"/>
        </w:rPr>
      </w:pPr>
    </w:p>
    <w:p w14:paraId="48DE3925">
      <w:pPr>
        <w:spacing w:line="400" w:lineRule="exact"/>
        <w:jc w:val="both"/>
        <w:outlineLvl w:val="0"/>
        <w:rPr>
          <w:rStyle w:val="29"/>
          <w:rFonts w:ascii="宋体" w:hAnsi="宋体" w:cs="Times New Roman"/>
          <w:b/>
          <w:bCs/>
          <w:sz w:val="36"/>
          <w:szCs w:val="36"/>
        </w:rPr>
      </w:pPr>
    </w:p>
    <w:p w14:paraId="3F051095">
      <w:pPr>
        <w:spacing w:line="400" w:lineRule="exact"/>
        <w:jc w:val="center"/>
        <w:outlineLvl w:val="0"/>
        <w:rPr>
          <w:rStyle w:val="29"/>
          <w:rFonts w:ascii="宋体" w:hAnsi="宋体" w:cs="Times New Roman"/>
          <w:b/>
          <w:bCs/>
          <w:sz w:val="36"/>
          <w:szCs w:val="36"/>
        </w:rPr>
      </w:pPr>
    </w:p>
    <w:p w14:paraId="38334A3B">
      <w:pPr>
        <w:spacing w:line="400" w:lineRule="exact"/>
        <w:jc w:val="center"/>
        <w:outlineLvl w:val="0"/>
        <w:rPr>
          <w:rStyle w:val="29"/>
          <w:rFonts w:ascii="宋体" w:hAnsi="宋体" w:cs="Times New Roman"/>
          <w:b/>
          <w:bCs/>
          <w:sz w:val="36"/>
          <w:szCs w:val="36"/>
        </w:rPr>
      </w:pPr>
    </w:p>
    <w:p w14:paraId="60392771">
      <w:pPr>
        <w:spacing w:line="400" w:lineRule="exact"/>
        <w:jc w:val="center"/>
        <w:outlineLvl w:val="0"/>
        <w:rPr>
          <w:rStyle w:val="29"/>
          <w:rFonts w:ascii="宋体" w:hAnsi="宋体" w:cs="Times New Roman"/>
          <w:b/>
          <w:bCs/>
          <w:sz w:val="36"/>
          <w:szCs w:val="36"/>
        </w:rPr>
      </w:pPr>
    </w:p>
    <w:p w14:paraId="197FDFFF">
      <w:pPr>
        <w:spacing w:line="400" w:lineRule="exact"/>
        <w:jc w:val="center"/>
        <w:outlineLvl w:val="0"/>
        <w:rPr>
          <w:rStyle w:val="29"/>
          <w:rFonts w:ascii="宋体" w:hAnsi="宋体" w:cs="Times New Roman"/>
          <w:b/>
          <w:bCs/>
          <w:sz w:val="36"/>
          <w:szCs w:val="36"/>
        </w:rPr>
      </w:pPr>
    </w:p>
    <w:p w14:paraId="646A2505">
      <w:pPr>
        <w:spacing w:line="400" w:lineRule="exact"/>
        <w:jc w:val="center"/>
        <w:outlineLvl w:val="0"/>
        <w:rPr>
          <w:rStyle w:val="29"/>
          <w:rFonts w:ascii="宋体" w:hAnsi="宋体" w:cs="Times New Roman"/>
          <w:b/>
          <w:bCs/>
          <w:sz w:val="36"/>
          <w:szCs w:val="36"/>
        </w:rPr>
      </w:pPr>
    </w:p>
    <w:p w14:paraId="4DCED96E">
      <w:pPr>
        <w:spacing w:line="400" w:lineRule="exact"/>
        <w:jc w:val="center"/>
        <w:outlineLvl w:val="0"/>
        <w:rPr>
          <w:rStyle w:val="29"/>
          <w:rFonts w:ascii="宋体" w:hAnsi="宋体" w:cs="Times New Roman"/>
          <w:b/>
          <w:bCs/>
          <w:sz w:val="36"/>
          <w:szCs w:val="36"/>
        </w:rPr>
      </w:pPr>
    </w:p>
    <w:p w14:paraId="71E690E9">
      <w:pPr>
        <w:spacing w:line="400" w:lineRule="exact"/>
        <w:jc w:val="center"/>
        <w:outlineLvl w:val="0"/>
        <w:rPr>
          <w:rStyle w:val="29"/>
          <w:rFonts w:ascii="宋体" w:hAnsi="宋体" w:cs="Times New Roman"/>
          <w:b/>
          <w:bCs/>
          <w:sz w:val="36"/>
          <w:szCs w:val="36"/>
        </w:rPr>
      </w:pPr>
    </w:p>
    <w:p w14:paraId="1A2A5A25">
      <w:pPr>
        <w:spacing w:line="400" w:lineRule="exact"/>
        <w:jc w:val="center"/>
        <w:outlineLvl w:val="0"/>
        <w:rPr>
          <w:rStyle w:val="29"/>
          <w:rFonts w:ascii="宋体" w:hAnsi="宋体" w:cs="Times New Roman"/>
          <w:b/>
          <w:bCs/>
          <w:sz w:val="36"/>
          <w:szCs w:val="36"/>
        </w:rPr>
      </w:pPr>
    </w:p>
    <w:p w14:paraId="3CC2ECF8">
      <w:pPr>
        <w:spacing w:line="400" w:lineRule="exact"/>
        <w:jc w:val="center"/>
        <w:outlineLvl w:val="0"/>
        <w:rPr>
          <w:rStyle w:val="29"/>
          <w:rFonts w:ascii="宋体" w:hAnsi="宋体" w:cs="Times New Roman"/>
          <w:b/>
          <w:bCs/>
          <w:sz w:val="36"/>
          <w:szCs w:val="36"/>
        </w:rPr>
      </w:pPr>
    </w:p>
    <w:p w14:paraId="5D551F8F">
      <w:pPr>
        <w:spacing w:line="400" w:lineRule="exact"/>
        <w:jc w:val="center"/>
        <w:outlineLvl w:val="0"/>
        <w:rPr>
          <w:rStyle w:val="29"/>
          <w:rFonts w:ascii="宋体" w:hAnsi="宋体" w:cs="Times New Roman"/>
          <w:b/>
          <w:bCs/>
          <w:sz w:val="36"/>
          <w:szCs w:val="36"/>
        </w:rPr>
      </w:pPr>
    </w:p>
    <w:p w14:paraId="2004BD49">
      <w:pPr>
        <w:spacing w:line="400" w:lineRule="exact"/>
        <w:jc w:val="center"/>
        <w:outlineLvl w:val="0"/>
        <w:rPr>
          <w:rStyle w:val="29"/>
          <w:rFonts w:ascii="宋体" w:hAnsi="宋体" w:cs="Times New Roman"/>
          <w:b/>
          <w:bCs/>
          <w:sz w:val="36"/>
          <w:szCs w:val="36"/>
        </w:rPr>
      </w:pPr>
    </w:p>
    <w:p w14:paraId="713E0D7E">
      <w:pPr>
        <w:spacing w:line="400" w:lineRule="exact"/>
        <w:jc w:val="center"/>
        <w:outlineLvl w:val="0"/>
        <w:rPr>
          <w:rStyle w:val="29"/>
          <w:rFonts w:ascii="宋体" w:hAnsi="宋体" w:cs="Times New Roman"/>
          <w:b/>
          <w:bCs/>
          <w:sz w:val="36"/>
          <w:szCs w:val="36"/>
        </w:rPr>
      </w:pPr>
    </w:p>
    <w:p w14:paraId="3318D5E9">
      <w:pPr>
        <w:spacing w:line="400" w:lineRule="exact"/>
        <w:jc w:val="center"/>
        <w:outlineLvl w:val="0"/>
        <w:rPr>
          <w:rStyle w:val="29"/>
          <w:rFonts w:ascii="宋体" w:hAnsi="宋体" w:cs="Times New Roman"/>
          <w:b/>
          <w:bCs/>
          <w:sz w:val="36"/>
          <w:szCs w:val="36"/>
        </w:rPr>
      </w:pPr>
    </w:p>
    <w:p w14:paraId="277DC3B7">
      <w:pPr>
        <w:spacing w:line="400" w:lineRule="exact"/>
        <w:jc w:val="center"/>
        <w:outlineLvl w:val="0"/>
        <w:rPr>
          <w:rStyle w:val="29"/>
          <w:rFonts w:ascii="宋体" w:hAnsi="宋体" w:cs="Times New Roman"/>
          <w:b/>
          <w:bCs/>
          <w:sz w:val="36"/>
          <w:szCs w:val="36"/>
        </w:rPr>
      </w:pPr>
    </w:p>
    <w:p w14:paraId="02DC1645">
      <w:pPr>
        <w:spacing w:line="400" w:lineRule="exact"/>
        <w:jc w:val="center"/>
        <w:outlineLvl w:val="0"/>
        <w:rPr>
          <w:rStyle w:val="29"/>
          <w:rFonts w:ascii="宋体" w:hAnsi="宋体" w:cs="Times New Roman"/>
          <w:b/>
          <w:bCs/>
          <w:sz w:val="36"/>
          <w:szCs w:val="36"/>
        </w:rPr>
      </w:pPr>
    </w:p>
    <w:p w14:paraId="2D055C35">
      <w:pPr>
        <w:spacing w:line="400" w:lineRule="exact"/>
        <w:jc w:val="center"/>
        <w:outlineLvl w:val="0"/>
        <w:rPr>
          <w:rStyle w:val="29"/>
          <w:rFonts w:ascii="宋体" w:hAnsi="宋体" w:cs="Times New Roman"/>
          <w:b/>
          <w:bCs/>
          <w:sz w:val="36"/>
          <w:szCs w:val="36"/>
        </w:rPr>
      </w:pPr>
    </w:p>
    <w:p w14:paraId="0DAF715E">
      <w:pPr>
        <w:spacing w:line="400" w:lineRule="exact"/>
        <w:jc w:val="center"/>
        <w:outlineLvl w:val="0"/>
        <w:rPr>
          <w:rStyle w:val="29"/>
          <w:rFonts w:ascii="宋体" w:hAnsi="宋体" w:cs="Times New Roman"/>
          <w:b/>
          <w:bCs/>
          <w:sz w:val="36"/>
          <w:szCs w:val="36"/>
        </w:rPr>
      </w:pPr>
    </w:p>
    <w:p w14:paraId="4FED9E3E">
      <w:pPr>
        <w:spacing w:line="400" w:lineRule="exact"/>
        <w:jc w:val="center"/>
        <w:outlineLvl w:val="0"/>
        <w:rPr>
          <w:rStyle w:val="29"/>
          <w:rFonts w:ascii="宋体" w:hAnsi="宋体" w:cs="Times New Roman"/>
          <w:b/>
          <w:bCs/>
          <w:sz w:val="36"/>
          <w:szCs w:val="36"/>
        </w:rPr>
      </w:pPr>
    </w:p>
    <w:p w14:paraId="0800DBFC">
      <w:pPr>
        <w:spacing w:line="400" w:lineRule="exact"/>
        <w:jc w:val="center"/>
        <w:outlineLvl w:val="0"/>
        <w:rPr>
          <w:rStyle w:val="29"/>
          <w:rFonts w:ascii="宋体" w:hAnsi="宋体" w:cs="Times New Roman"/>
          <w:b/>
          <w:bCs/>
          <w:sz w:val="36"/>
          <w:szCs w:val="36"/>
        </w:rPr>
      </w:pPr>
    </w:p>
    <w:p w14:paraId="57CBC126">
      <w:pPr>
        <w:spacing w:line="400" w:lineRule="exact"/>
        <w:jc w:val="center"/>
        <w:outlineLvl w:val="0"/>
        <w:rPr>
          <w:rStyle w:val="29"/>
          <w:rFonts w:ascii="宋体" w:hAnsi="宋体" w:cs="Times New Roman"/>
          <w:b/>
          <w:bCs/>
          <w:sz w:val="36"/>
          <w:szCs w:val="36"/>
        </w:rPr>
      </w:pPr>
    </w:p>
    <w:p w14:paraId="43869956">
      <w:pPr>
        <w:spacing w:line="400" w:lineRule="exact"/>
        <w:jc w:val="center"/>
        <w:outlineLvl w:val="0"/>
        <w:rPr>
          <w:rStyle w:val="29"/>
          <w:rFonts w:ascii="宋体" w:hAnsi="宋体" w:cs="Times New Roman"/>
          <w:b/>
          <w:bCs/>
          <w:sz w:val="36"/>
          <w:szCs w:val="36"/>
        </w:rPr>
      </w:pPr>
    </w:p>
    <w:p w14:paraId="359956F8">
      <w:pPr>
        <w:spacing w:line="400" w:lineRule="exact"/>
        <w:jc w:val="center"/>
        <w:outlineLvl w:val="0"/>
        <w:rPr>
          <w:rStyle w:val="29"/>
          <w:rFonts w:ascii="宋体" w:hAnsi="宋体" w:cs="Times New Roman"/>
          <w:b/>
          <w:bCs/>
          <w:sz w:val="36"/>
          <w:szCs w:val="36"/>
        </w:rPr>
      </w:pPr>
    </w:p>
    <w:p w14:paraId="6F55EACD">
      <w:pPr>
        <w:spacing w:line="400" w:lineRule="exact"/>
        <w:jc w:val="center"/>
        <w:outlineLvl w:val="0"/>
        <w:rPr>
          <w:rStyle w:val="29"/>
          <w:rFonts w:ascii="宋体" w:hAnsi="宋体" w:cs="Times New Roman"/>
          <w:b/>
          <w:bCs/>
          <w:sz w:val="36"/>
          <w:szCs w:val="36"/>
        </w:rPr>
      </w:pPr>
      <w:r>
        <w:rPr>
          <w:rStyle w:val="29"/>
          <w:rFonts w:ascii="宋体" w:hAnsi="宋体" w:cs="Times New Roman"/>
          <w:b/>
          <w:bCs/>
          <w:sz w:val="36"/>
          <w:szCs w:val="36"/>
        </w:rPr>
        <w:t>第三章 证明材料格式</w:t>
      </w:r>
    </w:p>
    <w:p w14:paraId="46518AFF">
      <w:pPr>
        <w:snapToGrid w:val="0"/>
        <w:spacing w:line="560" w:lineRule="exact"/>
        <w:ind w:firstLine="480" w:firstLineChars="200"/>
        <w:jc w:val="center"/>
        <w:rPr>
          <w:rStyle w:val="29"/>
          <w:rFonts w:ascii="宋体" w:hAnsi="宋体"/>
          <w:sz w:val="24"/>
        </w:rPr>
      </w:pPr>
      <w:r>
        <w:rPr>
          <w:rStyle w:val="29"/>
          <w:rFonts w:ascii="宋体" w:hAnsi="宋体"/>
          <w:sz w:val="24"/>
        </w:rPr>
        <w:t>证明材料编制说明</w:t>
      </w:r>
    </w:p>
    <w:p w14:paraId="7913DDFE">
      <w:pPr>
        <w:snapToGrid w:val="0"/>
        <w:spacing w:line="560" w:lineRule="exact"/>
        <w:ind w:firstLine="480" w:firstLineChars="200"/>
        <w:jc w:val="left"/>
        <w:rPr>
          <w:rStyle w:val="29"/>
          <w:rFonts w:ascii="宋体" w:hAnsi="宋体"/>
          <w:sz w:val="24"/>
        </w:rPr>
      </w:pPr>
      <w:r>
        <w:rPr>
          <w:rStyle w:val="29"/>
          <w:rFonts w:ascii="宋体" w:hAnsi="宋体"/>
          <w:sz w:val="24"/>
        </w:rPr>
        <w:t>1.编制要求：竞价人应详细阅读网上竞价文件内容，在编制证明材料时，要按证明材料格式进行编制，并保证其所提交的全部资料是不可割离且真实、合法、有效、准确、完整，否则造成不利后果由竞价人承担法律责任。</w:t>
      </w:r>
    </w:p>
    <w:p w14:paraId="195EEC82">
      <w:pPr>
        <w:snapToGrid w:val="0"/>
        <w:spacing w:line="560" w:lineRule="exact"/>
        <w:ind w:firstLine="480" w:firstLineChars="200"/>
        <w:jc w:val="left"/>
        <w:rPr>
          <w:rStyle w:val="29"/>
          <w:rFonts w:ascii="宋体" w:hAnsi="宋体"/>
          <w:sz w:val="24"/>
        </w:rPr>
      </w:pPr>
      <w:r>
        <w:rPr>
          <w:rStyle w:val="29"/>
          <w:rFonts w:ascii="宋体" w:hAnsi="宋体"/>
          <w:sz w:val="24"/>
        </w:rPr>
        <w:t>2.格式要求：证明材料应使用不能擦去的墨料或墨水打印、书写或复印，其中：应用A4幅面纸张打印装订，编制封面、页码，并装订成册且每页加盖公章。</w:t>
      </w:r>
    </w:p>
    <w:p w14:paraId="4F8CCC87">
      <w:pPr>
        <w:snapToGrid w:val="0"/>
        <w:spacing w:line="560" w:lineRule="exact"/>
        <w:ind w:firstLine="480" w:firstLineChars="200"/>
        <w:jc w:val="left"/>
        <w:rPr>
          <w:rStyle w:val="29"/>
          <w:rFonts w:ascii="宋体" w:hAnsi="宋体"/>
          <w:sz w:val="24"/>
        </w:rPr>
      </w:pPr>
      <w:r>
        <w:rPr>
          <w:rStyle w:val="29"/>
          <w:rFonts w:ascii="宋体" w:hAnsi="宋体"/>
          <w:sz w:val="24"/>
        </w:rPr>
        <w:t>3.其他要求：</w:t>
      </w:r>
    </w:p>
    <w:p w14:paraId="38A4164B">
      <w:pPr>
        <w:snapToGrid w:val="0"/>
        <w:spacing w:line="560" w:lineRule="exact"/>
        <w:ind w:firstLine="480" w:firstLineChars="200"/>
        <w:jc w:val="left"/>
        <w:rPr>
          <w:rStyle w:val="29"/>
          <w:rFonts w:ascii="宋体" w:hAnsi="宋体"/>
          <w:sz w:val="24"/>
        </w:rPr>
      </w:pPr>
      <w:r>
        <w:rPr>
          <w:rStyle w:val="29"/>
          <w:rFonts w:ascii="宋体" w:hAnsi="宋体"/>
          <w:sz w:val="24"/>
        </w:rPr>
        <w:t>①</w:t>
      </w:r>
      <w:r>
        <w:rPr>
          <w:rStyle w:val="29"/>
          <w:rFonts w:ascii="宋体" w:hAnsi="宋体"/>
          <w:kern w:val="0"/>
          <w:sz w:val="24"/>
        </w:rPr>
        <w:t>竞价人在福建省宏瑞招标代理有限公司网上竞价系统（http://bid.fjhongrui.com）进行供应商注册。</w:t>
      </w:r>
    </w:p>
    <w:p w14:paraId="1C815AC7">
      <w:pPr>
        <w:snapToGrid w:val="0"/>
        <w:spacing w:line="560" w:lineRule="exact"/>
        <w:ind w:firstLine="480" w:firstLineChars="200"/>
        <w:jc w:val="left"/>
        <w:rPr>
          <w:rStyle w:val="29"/>
          <w:rFonts w:ascii="宋体" w:hAnsi="宋体"/>
          <w:sz w:val="24"/>
        </w:rPr>
      </w:pPr>
      <w:r>
        <w:rPr>
          <w:rStyle w:val="29"/>
          <w:rFonts w:ascii="宋体" w:hAnsi="宋体"/>
          <w:sz w:val="24"/>
        </w:rPr>
        <w:t>②证明材料应没有涂改或行间插字，否则其网上竞价系统审核不通过。</w:t>
      </w:r>
    </w:p>
    <w:p w14:paraId="4CC287B9">
      <w:pPr>
        <w:spacing w:line="400" w:lineRule="exact"/>
        <w:ind w:firstLine="480" w:firstLineChars="200"/>
        <w:jc w:val="left"/>
        <w:rPr>
          <w:rStyle w:val="29"/>
        </w:rPr>
      </w:pPr>
      <w:r>
        <w:rPr>
          <w:rStyle w:val="29"/>
          <w:rFonts w:ascii="宋体" w:hAnsi="宋体" w:cs="宋体"/>
          <w:b/>
          <w:bCs/>
          <w:sz w:val="24"/>
        </w:rPr>
        <w:t>注：材料均须加盖</w:t>
      </w:r>
      <w:r>
        <w:rPr>
          <w:rStyle w:val="29"/>
          <w:rFonts w:hint="eastAsia" w:ascii="宋体" w:hAnsi="宋体" w:cs="宋体"/>
          <w:b/>
          <w:bCs/>
          <w:sz w:val="24"/>
        </w:rPr>
        <w:t>竞价人</w:t>
      </w:r>
      <w:r>
        <w:rPr>
          <w:rStyle w:val="29"/>
          <w:rFonts w:ascii="宋体" w:hAnsi="宋体" w:cs="宋体"/>
          <w:b/>
          <w:bCs/>
          <w:sz w:val="24"/>
        </w:rPr>
        <w:t>单位公章，并在网上竞价报名截止时间前在福建省宏瑞招标代理有限公司网站竞价平台（http://bid.fjhongrui.com）</w:t>
      </w:r>
      <w:r>
        <w:rPr>
          <w:rStyle w:val="29"/>
          <w:rFonts w:ascii="宋体" w:hAnsi="宋体" w:cs="宋体"/>
          <w:b/>
          <w:bCs/>
          <w:kern w:val="0"/>
          <w:sz w:val="24"/>
        </w:rPr>
        <w:t>扫描上传合格的证明材料</w:t>
      </w:r>
      <w:r>
        <w:rPr>
          <w:rStyle w:val="29"/>
          <w:rFonts w:ascii="宋体" w:hAnsi="宋体" w:cs="宋体"/>
          <w:b/>
          <w:bCs/>
          <w:sz w:val="24"/>
        </w:rPr>
        <w:t>，未按以上要求提交报名材料的供应商，将导致其竞价资格被拒绝。</w:t>
      </w:r>
    </w:p>
    <w:p w14:paraId="4829CA35">
      <w:pPr>
        <w:pStyle w:val="32"/>
        <w:rPr>
          <w:rStyle w:val="29"/>
        </w:rPr>
      </w:pPr>
    </w:p>
    <w:p w14:paraId="0B8A86D8">
      <w:pPr>
        <w:pStyle w:val="31"/>
        <w:rPr>
          <w:rStyle w:val="29"/>
        </w:rPr>
      </w:pPr>
    </w:p>
    <w:p w14:paraId="4C98798C">
      <w:pPr>
        <w:pStyle w:val="32"/>
        <w:rPr>
          <w:rStyle w:val="29"/>
        </w:rPr>
      </w:pPr>
    </w:p>
    <w:p w14:paraId="5FD139EF">
      <w:pPr>
        <w:pStyle w:val="31"/>
        <w:rPr>
          <w:rStyle w:val="29"/>
        </w:rPr>
      </w:pPr>
    </w:p>
    <w:p w14:paraId="7AC21457">
      <w:pPr>
        <w:pStyle w:val="32"/>
        <w:rPr>
          <w:rStyle w:val="29"/>
        </w:rPr>
      </w:pPr>
    </w:p>
    <w:p w14:paraId="7124B305">
      <w:pPr>
        <w:pStyle w:val="31"/>
        <w:rPr>
          <w:rStyle w:val="29"/>
        </w:rPr>
      </w:pPr>
    </w:p>
    <w:p w14:paraId="4AB0ACC3">
      <w:pPr>
        <w:pStyle w:val="32"/>
        <w:rPr>
          <w:rStyle w:val="29"/>
        </w:rPr>
      </w:pPr>
    </w:p>
    <w:p w14:paraId="41918D85">
      <w:pPr>
        <w:pStyle w:val="31"/>
        <w:rPr>
          <w:rStyle w:val="29"/>
        </w:rPr>
      </w:pPr>
    </w:p>
    <w:p w14:paraId="60F54EED">
      <w:pPr>
        <w:pStyle w:val="32"/>
        <w:rPr>
          <w:rStyle w:val="29"/>
        </w:rPr>
      </w:pPr>
    </w:p>
    <w:p w14:paraId="4B912D80">
      <w:pPr>
        <w:pStyle w:val="31"/>
        <w:rPr>
          <w:rStyle w:val="29"/>
        </w:rPr>
      </w:pPr>
    </w:p>
    <w:p w14:paraId="1090ABE1">
      <w:pPr>
        <w:pStyle w:val="32"/>
        <w:rPr>
          <w:rStyle w:val="29"/>
        </w:rPr>
      </w:pPr>
    </w:p>
    <w:p w14:paraId="5190D1AF">
      <w:pPr>
        <w:pStyle w:val="31"/>
        <w:rPr>
          <w:rStyle w:val="29"/>
        </w:rPr>
      </w:pPr>
    </w:p>
    <w:p w14:paraId="501CAD8D">
      <w:pPr>
        <w:pStyle w:val="32"/>
        <w:rPr>
          <w:rStyle w:val="29"/>
        </w:rPr>
      </w:pPr>
    </w:p>
    <w:p w14:paraId="44F38235">
      <w:pPr>
        <w:pStyle w:val="31"/>
        <w:rPr>
          <w:rStyle w:val="29"/>
        </w:rPr>
      </w:pPr>
    </w:p>
    <w:p w14:paraId="4494D04C">
      <w:pPr>
        <w:pStyle w:val="32"/>
        <w:rPr>
          <w:rStyle w:val="29"/>
        </w:rPr>
      </w:pPr>
    </w:p>
    <w:p w14:paraId="789BE0EB">
      <w:pPr>
        <w:pStyle w:val="31"/>
        <w:rPr>
          <w:rStyle w:val="29"/>
        </w:rPr>
      </w:pPr>
    </w:p>
    <w:p w14:paraId="22BEEB65">
      <w:pPr>
        <w:pStyle w:val="32"/>
        <w:rPr>
          <w:rStyle w:val="29"/>
        </w:rPr>
      </w:pPr>
    </w:p>
    <w:p w14:paraId="7A473BED">
      <w:pPr>
        <w:pStyle w:val="31"/>
        <w:rPr>
          <w:rStyle w:val="29"/>
        </w:rPr>
      </w:pPr>
    </w:p>
    <w:p w14:paraId="634F1002">
      <w:pPr>
        <w:pStyle w:val="32"/>
        <w:rPr>
          <w:rStyle w:val="29"/>
        </w:rPr>
      </w:pPr>
    </w:p>
    <w:p w14:paraId="767C1FC3">
      <w:pPr>
        <w:pStyle w:val="31"/>
        <w:rPr>
          <w:rStyle w:val="29"/>
        </w:rPr>
      </w:pPr>
    </w:p>
    <w:p w14:paraId="6E3E62DC">
      <w:pPr>
        <w:pStyle w:val="32"/>
        <w:rPr>
          <w:rStyle w:val="29"/>
        </w:rPr>
      </w:pPr>
    </w:p>
    <w:p w14:paraId="5FCFC9F4">
      <w:pPr>
        <w:pStyle w:val="31"/>
        <w:rPr>
          <w:rStyle w:val="29"/>
        </w:rPr>
      </w:pPr>
    </w:p>
    <w:p w14:paraId="05F7FF4C">
      <w:pPr>
        <w:pStyle w:val="32"/>
        <w:rPr>
          <w:rStyle w:val="29"/>
        </w:rPr>
      </w:pPr>
    </w:p>
    <w:p w14:paraId="3D7FE0C0">
      <w:pPr>
        <w:spacing w:line="1000" w:lineRule="exact"/>
        <w:jc w:val="center"/>
        <w:rPr>
          <w:rStyle w:val="29"/>
          <w:rFonts w:ascii="黑体" w:hAnsi="黑体" w:eastAsia="黑体"/>
          <w:sz w:val="96"/>
          <w:szCs w:val="96"/>
        </w:rPr>
      </w:pPr>
      <w:r>
        <w:rPr>
          <w:rStyle w:val="29"/>
          <w:rFonts w:ascii="黑体" w:hAnsi="黑体" w:eastAsia="黑体"/>
          <w:sz w:val="96"/>
          <w:szCs w:val="96"/>
        </w:rPr>
        <w:t>证明材料文件</w:t>
      </w:r>
    </w:p>
    <w:p w14:paraId="3E716472">
      <w:pPr>
        <w:spacing w:line="1000" w:lineRule="exact"/>
        <w:ind w:firstLine="1920" w:firstLineChars="200"/>
        <w:jc w:val="left"/>
        <w:rPr>
          <w:rStyle w:val="29"/>
          <w:sz w:val="96"/>
          <w:szCs w:val="96"/>
        </w:rPr>
      </w:pPr>
    </w:p>
    <w:p w14:paraId="05693066">
      <w:pPr>
        <w:spacing w:line="1000" w:lineRule="exact"/>
        <w:ind w:firstLine="1920" w:firstLineChars="200"/>
        <w:jc w:val="left"/>
        <w:rPr>
          <w:rStyle w:val="29"/>
          <w:sz w:val="96"/>
          <w:szCs w:val="96"/>
        </w:rPr>
      </w:pPr>
    </w:p>
    <w:p w14:paraId="7C61265D">
      <w:pPr>
        <w:pStyle w:val="34"/>
        <w:spacing w:before="312" w:after="312"/>
        <w:rPr>
          <w:rStyle w:val="29"/>
        </w:rPr>
      </w:pPr>
    </w:p>
    <w:p w14:paraId="735C12B6">
      <w:pPr>
        <w:spacing w:line="1000" w:lineRule="exact"/>
        <w:ind w:firstLine="1920" w:firstLineChars="200"/>
        <w:jc w:val="left"/>
        <w:rPr>
          <w:rStyle w:val="29"/>
          <w:sz w:val="96"/>
          <w:szCs w:val="96"/>
        </w:rPr>
      </w:pPr>
    </w:p>
    <w:p w14:paraId="77623C07">
      <w:pPr>
        <w:spacing w:line="840" w:lineRule="exact"/>
        <w:ind w:firstLine="880" w:firstLineChars="200"/>
        <w:jc w:val="left"/>
        <w:rPr>
          <w:rStyle w:val="29"/>
          <w:sz w:val="44"/>
          <w:szCs w:val="44"/>
        </w:rPr>
      </w:pPr>
      <w:r>
        <w:rPr>
          <w:rStyle w:val="29"/>
          <w:sz w:val="44"/>
          <w:szCs w:val="44"/>
        </w:rPr>
        <w:t>竞价编号：</w:t>
      </w:r>
      <w:r>
        <w:rPr>
          <w:rStyle w:val="29"/>
          <w:sz w:val="44"/>
          <w:szCs w:val="44"/>
          <w:u w:val="single" w:color="000000"/>
        </w:rPr>
        <w:t>（由竞价人填写）</w:t>
      </w:r>
    </w:p>
    <w:p w14:paraId="128031BD">
      <w:pPr>
        <w:spacing w:line="840" w:lineRule="exact"/>
        <w:ind w:firstLine="880" w:firstLineChars="200"/>
        <w:jc w:val="left"/>
        <w:rPr>
          <w:rStyle w:val="29"/>
          <w:sz w:val="44"/>
          <w:szCs w:val="44"/>
          <w:u w:val="single"/>
        </w:rPr>
      </w:pPr>
      <w:r>
        <w:rPr>
          <w:rStyle w:val="29"/>
          <w:sz w:val="44"/>
          <w:szCs w:val="44"/>
        </w:rPr>
        <w:t>项目名称：</w:t>
      </w:r>
      <w:r>
        <w:rPr>
          <w:rStyle w:val="29"/>
          <w:sz w:val="44"/>
          <w:szCs w:val="44"/>
          <w:u w:val="single" w:color="000000"/>
        </w:rPr>
        <w:t>（由竞价人填写）</w:t>
      </w:r>
    </w:p>
    <w:p w14:paraId="3A115B06">
      <w:pPr>
        <w:spacing w:line="840" w:lineRule="exact"/>
        <w:ind w:firstLine="880" w:firstLineChars="200"/>
        <w:jc w:val="left"/>
        <w:rPr>
          <w:rStyle w:val="29"/>
          <w:sz w:val="44"/>
          <w:szCs w:val="44"/>
        </w:rPr>
      </w:pPr>
      <w:r>
        <w:rPr>
          <w:rStyle w:val="29"/>
          <w:sz w:val="44"/>
          <w:szCs w:val="44"/>
        </w:rPr>
        <w:t>竞 价 人：</w:t>
      </w:r>
      <w:r>
        <w:rPr>
          <w:rStyle w:val="29"/>
          <w:sz w:val="44"/>
          <w:szCs w:val="44"/>
          <w:u w:val="single" w:color="000000"/>
        </w:rPr>
        <w:t>（由竞价人填写）</w:t>
      </w:r>
    </w:p>
    <w:p w14:paraId="6D7B37AD">
      <w:pPr>
        <w:spacing w:line="840" w:lineRule="exact"/>
        <w:ind w:firstLine="560" w:firstLineChars="200"/>
        <w:jc w:val="left"/>
        <w:rPr>
          <w:rStyle w:val="29"/>
          <w:sz w:val="28"/>
          <w:szCs w:val="28"/>
        </w:rPr>
      </w:pPr>
    </w:p>
    <w:p w14:paraId="136F0389">
      <w:pPr>
        <w:spacing w:line="840" w:lineRule="exact"/>
        <w:ind w:firstLine="560" w:firstLineChars="200"/>
        <w:jc w:val="left"/>
        <w:rPr>
          <w:rStyle w:val="29"/>
          <w:sz w:val="28"/>
          <w:szCs w:val="28"/>
        </w:rPr>
      </w:pPr>
      <w:r>
        <w:rPr>
          <w:rStyle w:val="29"/>
          <w:sz w:val="28"/>
          <w:szCs w:val="28"/>
        </w:rPr>
        <w:t>联系人及联系电话：</w:t>
      </w:r>
      <w:r>
        <w:rPr>
          <w:rStyle w:val="29"/>
          <w:sz w:val="28"/>
          <w:szCs w:val="28"/>
          <w:u w:val="single" w:color="000000"/>
        </w:rPr>
        <w:t>（由竞价人填写）</w:t>
      </w:r>
    </w:p>
    <w:p w14:paraId="12213116">
      <w:pPr>
        <w:pStyle w:val="31"/>
        <w:rPr>
          <w:rStyle w:val="29"/>
        </w:rPr>
      </w:pPr>
    </w:p>
    <w:p w14:paraId="32F73E94">
      <w:pPr>
        <w:pStyle w:val="32"/>
        <w:rPr>
          <w:rStyle w:val="29"/>
        </w:rPr>
      </w:pPr>
    </w:p>
    <w:p w14:paraId="62B21003">
      <w:pPr>
        <w:pStyle w:val="31"/>
        <w:rPr>
          <w:rStyle w:val="29"/>
        </w:rPr>
      </w:pPr>
    </w:p>
    <w:p w14:paraId="4E686C42">
      <w:pPr>
        <w:pStyle w:val="32"/>
        <w:rPr>
          <w:rStyle w:val="29"/>
        </w:rPr>
      </w:pPr>
    </w:p>
    <w:p w14:paraId="48B7988C">
      <w:pPr>
        <w:pStyle w:val="31"/>
        <w:rPr>
          <w:rStyle w:val="29"/>
        </w:rPr>
      </w:pPr>
    </w:p>
    <w:p w14:paraId="0B96B6BD">
      <w:pPr>
        <w:pStyle w:val="32"/>
        <w:rPr>
          <w:rStyle w:val="29"/>
        </w:rPr>
      </w:pPr>
    </w:p>
    <w:p w14:paraId="05B5790D">
      <w:pPr>
        <w:pStyle w:val="31"/>
        <w:rPr>
          <w:rStyle w:val="29"/>
        </w:rPr>
      </w:pPr>
    </w:p>
    <w:p w14:paraId="3A433154">
      <w:pPr>
        <w:pStyle w:val="32"/>
        <w:rPr>
          <w:rStyle w:val="29"/>
        </w:rPr>
      </w:pPr>
    </w:p>
    <w:p w14:paraId="38B954EA">
      <w:pPr>
        <w:pStyle w:val="31"/>
        <w:rPr>
          <w:rStyle w:val="29"/>
        </w:rPr>
      </w:pPr>
    </w:p>
    <w:p w14:paraId="0203924F">
      <w:pPr>
        <w:pStyle w:val="32"/>
        <w:rPr>
          <w:rStyle w:val="29"/>
        </w:rPr>
      </w:pPr>
    </w:p>
    <w:p w14:paraId="76D15854">
      <w:pPr>
        <w:pStyle w:val="62"/>
        <w:spacing w:after="120" w:line="500" w:lineRule="exact"/>
        <w:jc w:val="center"/>
        <w:rPr>
          <w:rStyle w:val="29"/>
          <w:rFonts w:hAnsi="宋体"/>
          <w:b/>
          <w:sz w:val="36"/>
        </w:rPr>
      </w:pPr>
    </w:p>
    <w:p w14:paraId="63A0A1BF">
      <w:pPr>
        <w:pStyle w:val="62"/>
        <w:spacing w:after="120" w:line="500" w:lineRule="exact"/>
        <w:jc w:val="center"/>
        <w:rPr>
          <w:rStyle w:val="29"/>
          <w:rFonts w:hAnsi="宋体"/>
          <w:b/>
          <w:sz w:val="36"/>
        </w:rPr>
      </w:pPr>
      <w:r>
        <w:rPr>
          <w:rStyle w:val="29"/>
          <w:rFonts w:hAnsi="宋体"/>
          <w:b/>
          <w:sz w:val="36"/>
        </w:rPr>
        <w:t>目录</w:t>
      </w:r>
    </w:p>
    <w:p w14:paraId="235C20C4">
      <w:pPr>
        <w:pStyle w:val="62"/>
        <w:spacing w:after="120" w:line="500" w:lineRule="exact"/>
        <w:rPr>
          <w:rStyle w:val="29"/>
          <w:rFonts w:hAnsi="宋体"/>
          <w:b/>
          <w:sz w:val="36"/>
        </w:rPr>
      </w:pPr>
    </w:p>
    <w:p w14:paraId="54F607DB">
      <w:pPr>
        <w:pStyle w:val="62"/>
        <w:spacing w:line="400" w:lineRule="exact"/>
        <w:rPr>
          <w:rStyle w:val="29"/>
          <w:rFonts w:hAnsi="宋体" w:cs="宋体"/>
          <w:bCs/>
          <w:sz w:val="24"/>
        </w:rPr>
      </w:pPr>
      <w:r>
        <w:rPr>
          <w:rStyle w:val="29"/>
          <w:rFonts w:hAnsi="宋体" w:cs="宋体"/>
          <w:bCs/>
          <w:sz w:val="24"/>
        </w:rPr>
        <w:t>1、法人营业执照</w:t>
      </w:r>
    </w:p>
    <w:p w14:paraId="4C81DF12">
      <w:pPr>
        <w:pStyle w:val="62"/>
        <w:spacing w:line="400" w:lineRule="exact"/>
        <w:rPr>
          <w:rStyle w:val="29"/>
          <w:rFonts w:hAnsi="宋体" w:cs="宋体"/>
          <w:bCs/>
          <w:sz w:val="24"/>
        </w:rPr>
      </w:pPr>
      <w:r>
        <w:rPr>
          <w:rStyle w:val="29"/>
          <w:rFonts w:hAnsi="宋体" w:cs="宋体"/>
          <w:bCs/>
          <w:sz w:val="24"/>
        </w:rPr>
        <w:t>2、近三年内无重大违法违规也无行贿犯罪记录声明函</w:t>
      </w:r>
    </w:p>
    <w:p w14:paraId="0E24D149">
      <w:pPr>
        <w:pStyle w:val="62"/>
        <w:spacing w:line="400" w:lineRule="exact"/>
        <w:rPr>
          <w:rStyle w:val="29"/>
          <w:rFonts w:hAnsi="宋体" w:cs="宋体"/>
          <w:bCs/>
          <w:sz w:val="24"/>
        </w:rPr>
      </w:pPr>
      <w:r>
        <w:rPr>
          <w:rStyle w:val="29"/>
          <w:rFonts w:hAnsi="宋体" w:cs="宋体"/>
          <w:bCs/>
          <w:sz w:val="24"/>
        </w:rPr>
        <w:t>3、技术商务响应一览表</w:t>
      </w:r>
    </w:p>
    <w:p w14:paraId="6C87C22F">
      <w:pPr>
        <w:pStyle w:val="62"/>
        <w:spacing w:line="400" w:lineRule="exact"/>
        <w:rPr>
          <w:rStyle w:val="29"/>
          <w:rFonts w:hAnsi="宋体"/>
          <w:sz w:val="24"/>
        </w:rPr>
      </w:pPr>
      <w:r>
        <w:rPr>
          <w:rStyle w:val="29"/>
          <w:rFonts w:hAnsi="宋体" w:cs="宋体"/>
          <w:bCs/>
          <w:sz w:val="24"/>
        </w:rPr>
        <w:t>4、竞价人需提供的其他材料</w:t>
      </w:r>
    </w:p>
    <w:p w14:paraId="5C2E85B2">
      <w:pPr>
        <w:spacing w:line="360" w:lineRule="auto"/>
        <w:jc w:val="center"/>
        <w:rPr>
          <w:rStyle w:val="29"/>
          <w:rFonts w:ascii="宋体" w:hAnsi="宋体"/>
          <w:b/>
          <w:sz w:val="48"/>
          <w:szCs w:val="48"/>
        </w:rPr>
      </w:pPr>
    </w:p>
    <w:p w14:paraId="69C6FBE0">
      <w:pPr>
        <w:spacing w:line="360" w:lineRule="auto"/>
        <w:jc w:val="center"/>
        <w:rPr>
          <w:rStyle w:val="29"/>
          <w:rFonts w:ascii="宋体" w:hAnsi="宋体"/>
          <w:b/>
          <w:sz w:val="48"/>
          <w:szCs w:val="48"/>
        </w:rPr>
      </w:pPr>
    </w:p>
    <w:p w14:paraId="794F600B">
      <w:pPr>
        <w:spacing w:line="360" w:lineRule="auto"/>
        <w:jc w:val="center"/>
        <w:rPr>
          <w:rStyle w:val="29"/>
          <w:rFonts w:ascii="宋体" w:hAnsi="宋体"/>
          <w:b/>
          <w:sz w:val="48"/>
          <w:szCs w:val="48"/>
        </w:rPr>
      </w:pPr>
    </w:p>
    <w:p w14:paraId="60F75AAE">
      <w:pPr>
        <w:spacing w:line="360" w:lineRule="auto"/>
        <w:jc w:val="center"/>
        <w:rPr>
          <w:rStyle w:val="29"/>
          <w:rFonts w:ascii="宋体" w:hAnsi="宋体"/>
          <w:b/>
          <w:sz w:val="48"/>
          <w:szCs w:val="48"/>
        </w:rPr>
      </w:pPr>
    </w:p>
    <w:p w14:paraId="064172F7">
      <w:pPr>
        <w:spacing w:line="360" w:lineRule="auto"/>
        <w:jc w:val="center"/>
        <w:rPr>
          <w:rStyle w:val="29"/>
          <w:rFonts w:ascii="宋体" w:hAnsi="宋体"/>
          <w:b/>
          <w:sz w:val="48"/>
          <w:szCs w:val="48"/>
        </w:rPr>
      </w:pPr>
    </w:p>
    <w:p w14:paraId="038CEBC1">
      <w:pPr>
        <w:spacing w:line="360" w:lineRule="auto"/>
        <w:jc w:val="center"/>
        <w:rPr>
          <w:rStyle w:val="29"/>
          <w:rFonts w:ascii="宋体" w:hAnsi="宋体"/>
          <w:b/>
          <w:sz w:val="48"/>
          <w:szCs w:val="48"/>
        </w:rPr>
      </w:pPr>
    </w:p>
    <w:p w14:paraId="7534261D">
      <w:pPr>
        <w:spacing w:line="360" w:lineRule="auto"/>
        <w:jc w:val="center"/>
        <w:rPr>
          <w:rStyle w:val="29"/>
          <w:rFonts w:ascii="宋体" w:hAnsi="宋体"/>
          <w:b/>
          <w:sz w:val="48"/>
          <w:szCs w:val="48"/>
        </w:rPr>
      </w:pPr>
    </w:p>
    <w:p w14:paraId="03565F10">
      <w:pPr>
        <w:spacing w:line="360" w:lineRule="auto"/>
        <w:jc w:val="center"/>
        <w:rPr>
          <w:rStyle w:val="29"/>
          <w:rFonts w:ascii="宋体" w:hAnsi="宋体"/>
          <w:b/>
          <w:sz w:val="48"/>
          <w:szCs w:val="48"/>
        </w:rPr>
      </w:pPr>
    </w:p>
    <w:p w14:paraId="4E98283C">
      <w:pPr>
        <w:spacing w:line="360" w:lineRule="auto"/>
        <w:jc w:val="center"/>
        <w:rPr>
          <w:rStyle w:val="29"/>
          <w:rFonts w:ascii="宋体" w:hAnsi="宋体"/>
          <w:b/>
          <w:sz w:val="48"/>
          <w:szCs w:val="48"/>
        </w:rPr>
      </w:pPr>
    </w:p>
    <w:p w14:paraId="35BC5AD3">
      <w:pPr>
        <w:spacing w:line="360" w:lineRule="auto"/>
        <w:jc w:val="center"/>
        <w:rPr>
          <w:rStyle w:val="29"/>
          <w:rFonts w:ascii="宋体" w:hAnsi="宋体"/>
          <w:b/>
          <w:sz w:val="48"/>
          <w:szCs w:val="48"/>
        </w:rPr>
      </w:pPr>
    </w:p>
    <w:p w14:paraId="40B50919">
      <w:pPr>
        <w:spacing w:line="360" w:lineRule="auto"/>
        <w:jc w:val="center"/>
        <w:rPr>
          <w:rStyle w:val="29"/>
          <w:rFonts w:ascii="宋体" w:hAnsi="宋体"/>
          <w:b/>
          <w:sz w:val="48"/>
          <w:szCs w:val="48"/>
        </w:rPr>
      </w:pPr>
    </w:p>
    <w:p w14:paraId="2A308B33">
      <w:pPr>
        <w:spacing w:line="360" w:lineRule="auto"/>
        <w:jc w:val="center"/>
        <w:rPr>
          <w:rStyle w:val="29"/>
          <w:rFonts w:ascii="宋体" w:hAnsi="宋体"/>
          <w:b/>
          <w:sz w:val="48"/>
          <w:szCs w:val="48"/>
        </w:rPr>
      </w:pPr>
    </w:p>
    <w:p w14:paraId="30727A86">
      <w:pPr>
        <w:spacing w:line="360" w:lineRule="auto"/>
        <w:jc w:val="center"/>
        <w:rPr>
          <w:rStyle w:val="29"/>
          <w:rFonts w:ascii="宋体" w:hAnsi="宋体"/>
          <w:b/>
          <w:sz w:val="48"/>
          <w:szCs w:val="48"/>
        </w:rPr>
      </w:pPr>
    </w:p>
    <w:p w14:paraId="71543BF9">
      <w:pPr>
        <w:spacing w:line="360" w:lineRule="auto"/>
        <w:jc w:val="center"/>
        <w:rPr>
          <w:rStyle w:val="29"/>
          <w:rFonts w:ascii="宋体" w:hAnsi="宋体"/>
          <w:b/>
          <w:sz w:val="48"/>
          <w:szCs w:val="48"/>
        </w:rPr>
      </w:pPr>
    </w:p>
    <w:p w14:paraId="0C4F17C5">
      <w:pPr>
        <w:spacing w:line="360" w:lineRule="auto"/>
        <w:jc w:val="center"/>
        <w:rPr>
          <w:rStyle w:val="29"/>
          <w:rFonts w:ascii="宋体" w:hAnsi="宋体"/>
          <w:b/>
          <w:sz w:val="48"/>
          <w:szCs w:val="48"/>
        </w:rPr>
      </w:pPr>
    </w:p>
    <w:p w14:paraId="1E26D2AF">
      <w:pPr>
        <w:spacing w:line="360" w:lineRule="auto"/>
        <w:jc w:val="center"/>
        <w:rPr>
          <w:rStyle w:val="29"/>
          <w:rFonts w:ascii="宋体" w:hAnsi="宋体"/>
          <w:b/>
          <w:sz w:val="48"/>
          <w:szCs w:val="48"/>
        </w:rPr>
      </w:pPr>
    </w:p>
    <w:p w14:paraId="7ED0A21C">
      <w:pPr>
        <w:spacing w:line="360" w:lineRule="auto"/>
        <w:jc w:val="center"/>
        <w:rPr>
          <w:rStyle w:val="29"/>
          <w:rFonts w:ascii="宋体" w:hAnsi="宋体"/>
          <w:b/>
          <w:sz w:val="48"/>
          <w:szCs w:val="48"/>
        </w:rPr>
      </w:pPr>
    </w:p>
    <w:p w14:paraId="54D9A529">
      <w:pPr>
        <w:spacing w:line="360" w:lineRule="auto"/>
        <w:jc w:val="center"/>
        <w:rPr>
          <w:rStyle w:val="29"/>
          <w:rFonts w:ascii="宋体" w:hAnsi="宋体"/>
          <w:b/>
          <w:sz w:val="48"/>
          <w:szCs w:val="48"/>
        </w:rPr>
      </w:pPr>
    </w:p>
    <w:p w14:paraId="01D9D54C">
      <w:pPr>
        <w:spacing w:line="360" w:lineRule="auto"/>
        <w:jc w:val="center"/>
        <w:rPr>
          <w:rStyle w:val="29"/>
          <w:rFonts w:ascii="宋体" w:hAnsi="宋体"/>
          <w:b/>
          <w:sz w:val="48"/>
          <w:szCs w:val="48"/>
        </w:rPr>
      </w:pPr>
      <w:r>
        <w:rPr>
          <w:rStyle w:val="29"/>
          <w:rFonts w:ascii="宋体" w:hAnsi="宋体"/>
          <w:b/>
          <w:sz w:val="48"/>
          <w:szCs w:val="48"/>
        </w:rPr>
        <w:t>1.法人营业执照</w:t>
      </w:r>
    </w:p>
    <w:p w14:paraId="6ABC95DE">
      <w:pPr>
        <w:spacing w:line="360" w:lineRule="auto"/>
        <w:rPr>
          <w:rStyle w:val="29"/>
          <w:rFonts w:ascii="宋体" w:hAnsi="宋体"/>
          <w:sz w:val="28"/>
          <w:szCs w:val="28"/>
        </w:rPr>
      </w:pPr>
    </w:p>
    <w:p w14:paraId="2D9B2BB0">
      <w:pPr>
        <w:spacing w:before="312" w:line="360" w:lineRule="auto"/>
        <w:ind w:firstLine="560" w:firstLineChars="200"/>
        <w:rPr>
          <w:rStyle w:val="29"/>
          <w:rFonts w:hint="eastAsia" w:ascii="宋体" w:hAnsi="宋体"/>
          <w:sz w:val="28"/>
          <w:szCs w:val="28"/>
          <w:lang w:eastAsia="zh-CN"/>
        </w:rPr>
      </w:pPr>
      <w:r>
        <w:rPr>
          <w:rStyle w:val="29"/>
          <w:rFonts w:ascii="宋体" w:hAnsi="宋体"/>
          <w:sz w:val="28"/>
          <w:szCs w:val="28"/>
        </w:rPr>
        <w:t>致：</w:t>
      </w:r>
      <w:r>
        <w:rPr>
          <w:rStyle w:val="29"/>
          <w:rFonts w:hint="eastAsia" w:ascii="宋体" w:hAnsi="宋体"/>
          <w:sz w:val="28"/>
          <w:szCs w:val="28"/>
          <w:lang w:eastAsia="zh-CN"/>
        </w:rPr>
        <w:t>永泰县刘岐小学</w:t>
      </w:r>
    </w:p>
    <w:p w14:paraId="657DC37A">
      <w:pPr>
        <w:spacing w:before="312" w:line="360" w:lineRule="auto"/>
        <w:ind w:firstLine="560" w:firstLineChars="200"/>
        <w:rPr>
          <w:rStyle w:val="29"/>
          <w:rFonts w:ascii="宋体" w:hAnsi="宋体"/>
          <w:sz w:val="28"/>
          <w:szCs w:val="28"/>
        </w:rPr>
      </w:pPr>
      <w:r>
        <w:rPr>
          <w:rStyle w:val="29"/>
          <w:rFonts w:ascii="宋体" w:hAnsi="宋体"/>
          <w:sz w:val="28"/>
          <w:szCs w:val="28"/>
        </w:rPr>
        <w:t>现附上由</w:t>
      </w:r>
      <w:r>
        <w:rPr>
          <w:rStyle w:val="29"/>
          <w:rFonts w:ascii="宋体" w:hAnsi="宋体"/>
          <w:sz w:val="28"/>
          <w:szCs w:val="28"/>
          <w:u w:val="single" w:color="000000"/>
        </w:rPr>
        <w:t>(签发机关名称)</w:t>
      </w:r>
      <w:r>
        <w:rPr>
          <w:rStyle w:val="29"/>
          <w:rFonts w:ascii="宋体" w:hAnsi="宋体"/>
          <w:sz w:val="28"/>
          <w:szCs w:val="28"/>
        </w:rPr>
        <w:t>签发的我方法人营业执照副本复印件上述证照真实有效，否则我方负全部责任。</w:t>
      </w:r>
    </w:p>
    <w:p w14:paraId="463B8B87">
      <w:pPr>
        <w:spacing w:line="360" w:lineRule="auto"/>
        <w:ind w:firstLine="560" w:firstLineChars="200"/>
        <w:rPr>
          <w:rStyle w:val="29"/>
          <w:rFonts w:ascii="宋体" w:hAnsi="宋体"/>
          <w:sz w:val="28"/>
          <w:szCs w:val="28"/>
        </w:rPr>
      </w:pPr>
    </w:p>
    <w:p w14:paraId="41ACC1EB">
      <w:pPr>
        <w:pStyle w:val="41"/>
        <w:spacing w:line="360" w:lineRule="auto"/>
        <w:ind w:firstLine="420" w:firstLineChars="200"/>
        <w:rPr>
          <w:rStyle w:val="29"/>
          <w:rFonts w:ascii="宋体" w:hAnsi="宋体"/>
          <w:b/>
        </w:rPr>
      </w:pPr>
      <w:r>
        <w:rPr>
          <w:rStyle w:val="29"/>
          <w:rFonts w:ascii="宋体" w:hAnsi="宋体" w:cs="Times New Roman"/>
          <w:b/>
          <w:bCs/>
        </w:rPr>
        <w:t>★注意：法人营业执照、税务登记证均提供副本复印件，复印件必须内容完整、清晰、整洁，由竞价人加盖公章。（竞价人制表时应删去此段话）</w:t>
      </w:r>
    </w:p>
    <w:p w14:paraId="3E807E53">
      <w:pPr>
        <w:pStyle w:val="34"/>
        <w:spacing w:before="312" w:after="312"/>
        <w:rPr>
          <w:rStyle w:val="29"/>
        </w:rPr>
      </w:pPr>
    </w:p>
    <w:p w14:paraId="426B0B53">
      <w:pPr>
        <w:spacing w:line="360" w:lineRule="auto"/>
        <w:jc w:val="left"/>
        <w:rPr>
          <w:rStyle w:val="29"/>
          <w:rFonts w:ascii="宋体" w:hAnsi="宋体"/>
          <w:sz w:val="28"/>
          <w:szCs w:val="28"/>
        </w:rPr>
      </w:pPr>
      <w:r>
        <w:rPr>
          <w:rStyle w:val="29"/>
          <w:rFonts w:ascii="宋体" w:hAnsi="宋体"/>
          <w:sz w:val="28"/>
          <w:szCs w:val="28"/>
        </w:rPr>
        <w:t>竞价人名称：</w:t>
      </w:r>
      <w:r>
        <w:rPr>
          <w:rStyle w:val="29"/>
          <w:rFonts w:ascii="宋体" w:hAnsi="宋体"/>
          <w:b/>
          <w:sz w:val="28"/>
          <w:szCs w:val="28"/>
        </w:rPr>
        <w:t>（全称并加盖公章）</w:t>
      </w:r>
    </w:p>
    <w:p w14:paraId="3EA8834E">
      <w:pPr>
        <w:tabs>
          <w:tab w:val="left" w:pos="5355"/>
        </w:tabs>
        <w:spacing w:line="360" w:lineRule="auto"/>
        <w:rPr>
          <w:rStyle w:val="29"/>
          <w:rFonts w:ascii="宋体" w:hAnsi="宋体"/>
          <w:sz w:val="28"/>
          <w:szCs w:val="28"/>
        </w:rPr>
      </w:pPr>
      <w:r>
        <w:rPr>
          <w:rStyle w:val="29"/>
          <w:rFonts w:ascii="宋体" w:hAnsi="宋体"/>
          <w:sz w:val="28"/>
          <w:szCs w:val="28"/>
        </w:rPr>
        <w:t>日期：    年  月  日</w:t>
      </w:r>
    </w:p>
    <w:p w14:paraId="6B7C5765">
      <w:pPr>
        <w:rPr>
          <w:rStyle w:val="29"/>
        </w:rPr>
      </w:pPr>
    </w:p>
    <w:p w14:paraId="2EA3086E">
      <w:pPr>
        <w:pStyle w:val="34"/>
        <w:spacing w:before="312" w:after="312"/>
        <w:rPr>
          <w:rStyle w:val="29"/>
        </w:rPr>
      </w:pPr>
    </w:p>
    <w:p w14:paraId="4AB45A2A">
      <w:pPr>
        <w:rPr>
          <w:rStyle w:val="29"/>
        </w:rPr>
      </w:pPr>
    </w:p>
    <w:p w14:paraId="14185A35">
      <w:pPr>
        <w:pStyle w:val="34"/>
        <w:spacing w:before="312" w:after="312"/>
        <w:rPr>
          <w:rStyle w:val="29"/>
        </w:rPr>
      </w:pPr>
    </w:p>
    <w:p w14:paraId="04D9429D">
      <w:pPr>
        <w:rPr>
          <w:rStyle w:val="29"/>
        </w:rPr>
      </w:pPr>
    </w:p>
    <w:p w14:paraId="0F1B2BA5">
      <w:pPr>
        <w:pStyle w:val="34"/>
        <w:spacing w:before="312" w:after="312"/>
        <w:rPr>
          <w:rStyle w:val="29"/>
        </w:rPr>
      </w:pPr>
    </w:p>
    <w:p w14:paraId="37367AA5">
      <w:pPr>
        <w:rPr>
          <w:rStyle w:val="29"/>
        </w:rPr>
      </w:pPr>
    </w:p>
    <w:p w14:paraId="07DFCE76">
      <w:pPr>
        <w:pStyle w:val="34"/>
        <w:spacing w:before="312" w:after="312"/>
        <w:rPr>
          <w:rStyle w:val="29"/>
        </w:rPr>
      </w:pPr>
    </w:p>
    <w:p w14:paraId="09D16C79">
      <w:pPr>
        <w:rPr>
          <w:rStyle w:val="29"/>
        </w:rPr>
      </w:pPr>
    </w:p>
    <w:p w14:paraId="15372AD2">
      <w:pPr>
        <w:rPr>
          <w:rStyle w:val="29"/>
        </w:rPr>
      </w:pPr>
    </w:p>
    <w:p w14:paraId="4393D120">
      <w:pPr>
        <w:spacing w:line="360" w:lineRule="auto"/>
        <w:jc w:val="center"/>
        <w:rPr>
          <w:rStyle w:val="29"/>
          <w:rFonts w:ascii="宋体" w:hAnsi="宋体"/>
          <w:b/>
          <w:sz w:val="40"/>
        </w:rPr>
      </w:pPr>
    </w:p>
    <w:p w14:paraId="0521E79E">
      <w:pPr>
        <w:spacing w:line="360" w:lineRule="auto"/>
        <w:jc w:val="center"/>
        <w:rPr>
          <w:rStyle w:val="29"/>
          <w:rFonts w:ascii="宋体" w:hAnsi="宋体"/>
          <w:b/>
          <w:sz w:val="40"/>
        </w:rPr>
      </w:pPr>
      <w:r>
        <w:rPr>
          <w:rStyle w:val="29"/>
          <w:rFonts w:ascii="宋体" w:hAnsi="宋体"/>
          <w:b/>
          <w:sz w:val="40"/>
        </w:rPr>
        <w:t>营业执照复印件并加盖公章</w:t>
      </w:r>
    </w:p>
    <w:p w14:paraId="1913B610">
      <w:pPr>
        <w:pStyle w:val="34"/>
        <w:spacing w:before="312" w:after="312"/>
        <w:rPr>
          <w:rStyle w:val="29"/>
        </w:rPr>
      </w:pPr>
    </w:p>
    <w:p w14:paraId="717F148C">
      <w:pPr>
        <w:rPr>
          <w:rStyle w:val="29"/>
        </w:rPr>
      </w:pPr>
    </w:p>
    <w:p w14:paraId="1BF096E8">
      <w:pPr>
        <w:pStyle w:val="34"/>
        <w:spacing w:before="312" w:after="312"/>
        <w:rPr>
          <w:rStyle w:val="29"/>
        </w:rPr>
      </w:pPr>
    </w:p>
    <w:p w14:paraId="2FA4C10D">
      <w:pPr>
        <w:rPr>
          <w:rStyle w:val="29"/>
        </w:rPr>
      </w:pPr>
    </w:p>
    <w:p w14:paraId="12DD402A">
      <w:pPr>
        <w:pStyle w:val="34"/>
        <w:spacing w:before="312" w:after="312"/>
        <w:rPr>
          <w:rStyle w:val="29"/>
        </w:rPr>
      </w:pPr>
    </w:p>
    <w:p w14:paraId="7E4697B7">
      <w:pPr>
        <w:rPr>
          <w:rStyle w:val="29"/>
        </w:rPr>
      </w:pPr>
    </w:p>
    <w:p w14:paraId="0398DA97">
      <w:pPr>
        <w:pStyle w:val="34"/>
        <w:spacing w:before="312" w:after="312"/>
        <w:rPr>
          <w:rStyle w:val="29"/>
        </w:rPr>
      </w:pPr>
    </w:p>
    <w:p w14:paraId="7691C383">
      <w:pPr>
        <w:rPr>
          <w:rStyle w:val="29"/>
        </w:rPr>
      </w:pPr>
    </w:p>
    <w:p w14:paraId="6AAC82F7">
      <w:pPr>
        <w:pStyle w:val="34"/>
        <w:spacing w:before="312" w:after="312"/>
        <w:rPr>
          <w:rStyle w:val="29"/>
        </w:rPr>
      </w:pPr>
    </w:p>
    <w:p w14:paraId="2679B93D">
      <w:pPr>
        <w:rPr>
          <w:rStyle w:val="29"/>
        </w:rPr>
      </w:pPr>
    </w:p>
    <w:p w14:paraId="66C5EBA6">
      <w:pPr>
        <w:pStyle w:val="34"/>
        <w:spacing w:before="312" w:after="312"/>
        <w:rPr>
          <w:rStyle w:val="29"/>
        </w:rPr>
      </w:pPr>
    </w:p>
    <w:p w14:paraId="027F9C9F">
      <w:pPr>
        <w:rPr>
          <w:rStyle w:val="29"/>
        </w:rPr>
      </w:pPr>
    </w:p>
    <w:p w14:paraId="0BCB76C6">
      <w:pPr>
        <w:pStyle w:val="34"/>
        <w:spacing w:before="312" w:after="312"/>
        <w:rPr>
          <w:rStyle w:val="29"/>
        </w:rPr>
      </w:pPr>
    </w:p>
    <w:p w14:paraId="2AD0A9C5">
      <w:pPr>
        <w:rPr>
          <w:rStyle w:val="29"/>
        </w:rPr>
      </w:pPr>
    </w:p>
    <w:p w14:paraId="20911A2D">
      <w:pPr>
        <w:pStyle w:val="34"/>
        <w:spacing w:before="312" w:after="312"/>
        <w:rPr>
          <w:rStyle w:val="29"/>
        </w:rPr>
      </w:pPr>
    </w:p>
    <w:p w14:paraId="1B5EAECB">
      <w:pPr>
        <w:rPr>
          <w:rStyle w:val="29"/>
        </w:rPr>
      </w:pPr>
    </w:p>
    <w:p w14:paraId="45C8CC85">
      <w:pPr>
        <w:pStyle w:val="62"/>
        <w:spacing w:line="360" w:lineRule="auto"/>
        <w:jc w:val="center"/>
        <w:rPr>
          <w:rStyle w:val="29"/>
          <w:rFonts w:hAnsi="宋体"/>
          <w:b/>
          <w:sz w:val="48"/>
          <w:szCs w:val="48"/>
        </w:rPr>
      </w:pPr>
    </w:p>
    <w:p w14:paraId="7969EC7B">
      <w:pPr>
        <w:jc w:val="center"/>
        <w:rPr>
          <w:rStyle w:val="29"/>
          <w:rFonts w:ascii="宋体" w:hAnsi="宋体"/>
          <w:b/>
          <w:sz w:val="44"/>
          <w:szCs w:val="44"/>
        </w:rPr>
      </w:pPr>
      <w:r>
        <w:rPr>
          <w:rStyle w:val="29"/>
          <w:rFonts w:ascii="宋体" w:hAnsi="宋体"/>
          <w:b/>
          <w:sz w:val="44"/>
          <w:szCs w:val="44"/>
        </w:rPr>
        <w:t>2.近三年内无重大违法违规也无行贿犯罪记录</w:t>
      </w:r>
    </w:p>
    <w:p w14:paraId="61544439">
      <w:pPr>
        <w:jc w:val="center"/>
        <w:rPr>
          <w:rStyle w:val="29"/>
          <w:rFonts w:ascii="宋体" w:hAnsi="宋体"/>
          <w:b/>
          <w:sz w:val="44"/>
          <w:szCs w:val="44"/>
        </w:rPr>
      </w:pPr>
      <w:r>
        <w:rPr>
          <w:rStyle w:val="29"/>
          <w:rFonts w:ascii="宋体" w:hAnsi="宋体"/>
          <w:b/>
          <w:sz w:val="44"/>
          <w:szCs w:val="44"/>
        </w:rPr>
        <w:t>声明函</w:t>
      </w:r>
    </w:p>
    <w:p w14:paraId="7E15E622">
      <w:pPr>
        <w:jc w:val="center"/>
        <w:rPr>
          <w:rStyle w:val="29"/>
          <w:rFonts w:ascii="宋体" w:hAnsi="宋体"/>
          <w:b/>
          <w:sz w:val="44"/>
          <w:szCs w:val="44"/>
        </w:rPr>
      </w:pPr>
    </w:p>
    <w:p w14:paraId="03F2E050">
      <w:pPr>
        <w:pStyle w:val="42"/>
        <w:spacing w:line="360" w:lineRule="auto"/>
        <w:rPr>
          <w:rStyle w:val="29"/>
          <w:rFonts w:hAnsi="宋体"/>
          <w:b/>
          <w:sz w:val="28"/>
          <w:szCs w:val="28"/>
        </w:rPr>
      </w:pPr>
      <w:r>
        <w:rPr>
          <w:rStyle w:val="29"/>
          <w:rFonts w:ascii="宋体" w:hAnsi="宋体"/>
          <w:sz w:val="28"/>
          <w:szCs w:val="28"/>
        </w:rPr>
        <w:t>致：</w:t>
      </w:r>
      <w:r>
        <w:rPr>
          <w:rStyle w:val="29"/>
          <w:rFonts w:hint="eastAsia" w:hAnsi="宋体"/>
          <w:sz w:val="28"/>
          <w:szCs w:val="28"/>
          <w:lang w:eastAsia="zh-CN"/>
        </w:rPr>
        <w:t>永泰县刘岐小学</w:t>
      </w:r>
      <w:r>
        <w:rPr>
          <w:rStyle w:val="29"/>
          <w:rFonts w:hAnsi="宋体"/>
          <w:b/>
          <w:sz w:val="28"/>
          <w:szCs w:val="28"/>
        </w:rPr>
        <w:t xml:space="preserve">    </w:t>
      </w:r>
    </w:p>
    <w:p w14:paraId="1D708E2C">
      <w:pPr>
        <w:pStyle w:val="42"/>
        <w:spacing w:line="360" w:lineRule="auto"/>
        <w:ind w:firstLine="560" w:firstLineChars="200"/>
        <w:rPr>
          <w:rStyle w:val="29"/>
          <w:rFonts w:hAnsi="宋体" w:cs="Times New Roman"/>
          <w:bCs/>
          <w:sz w:val="28"/>
          <w:szCs w:val="28"/>
        </w:rPr>
      </w:pPr>
      <w:r>
        <w:rPr>
          <w:rStyle w:val="29"/>
          <w:rFonts w:hAnsi="宋体" w:cs="Times New Roman"/>
          <w:bCs/>
          <w:sz w:val="28"/>
          <w:szCs w:val="28"/>
        </w:rPr>
        <w:t>本公司郑重声明在近三年来的经营活动中严格遵守中华人民共和国各项法律、法规,无任何违法、违规记录也无行贿犯罪记录。如有虚假,愿承担所有法律责任。</w:t>
      </w:r>
    </w:p>
    <w:p w14:paraId="7C8E4A08">
      <w:pPr>
        <w:pStyle w:val="42"/>
        <w:spacing w:line="360" w:lineRule="auto"/>
        <w:ind w:firstLine="560"/>
        <w:rPr>
          <w:rStyle w:val="29"/>
          <w:rFonts w:hAnsi="宋体" w:cs="Times New Roman"/>
          <w:bCs/>
          <w:sz w:val="28"/>
          <w:szCs w:val="28"/>
        </w:rPr>
      </w:pPr>
      <w:r>
        <w:rPr>
          <w:rStyle w:val="29"/>
          <w:rFonts w:hAnsi="宋体" w:cs="Times New Roman"/>
          <w:bCs/>
          <w:sz w:val="28"/>
          <w:szCs w:val="28"/>
        </w:rPr>
        <w:t>特此声明。</w:t>
      </w:r>
    </w:p>
    <w:p w14:paraId="6C9549D4">
      <w:pPr>
        <w:pStyle w:val="42"/>
        <w:spacing w:line="360" w:lineRule="auto"/>
        <w:rPr>
          <w:rStyle w:val="29"/>
          <w:rFonts w:hAnsi="宋体"/>
          <w:b/>
          <w:sz w:val="28"/>
          <w:szCs w:val="28"/>
        </w:rPr>
      </w:pPr>
    </w:p>
    <w:p w14:paraId="69DB6F52">
      <w:pPr>
        <w:pStyle w:val="42"/>
        <w:spacing w:line="360" w:lineRule="auto"/>
        <w:rPr>
          <w:rStyle w:val="29"/>
          <w:rFonts w:hAnsi="宋体"/>
          <w:b/>
          <w:sz w:val="28"/>
          <w:szCs w:val="28"/>
        </w:rPr>
      </w:pPr>
    </w:p>
    <w:p w14:paraId="53E7433D">
      <w:pPr>
        <w:pStyle w:val="42"/>
        <w:spacing w:line="360" w:lineRule="auto"/>
        <w:ind w:firstLine="420" w:firstLineChars="150"/>
        <w:rPr>
          <w:rStyle w:val="29"/>
          <w:rFonts w:hAnsi="宋体"/>
          <w:b/>
          <w:sz w:val="28"/>
          <w:szCs w:val="28"/>
        </w:rPr>
      </w:pPr>
      <w:r>
        <w:rPr>
          <w:rStyle w:val="29"/>
          <w:rFonts w:hAnsi="宋体"/>
          <w:b/>
          <w:sz w:val="28"/>
          <w:szCs w:val="28"/>
        </w:rPr>
        <w:t>竞价人名称：</w:t>
      </w:r>
      <w:r>
        <w:rPr>
          <w:rStyle w:val="29"/>
          <w:rFonts w:hint="eastAsia" w:hAnsi="宋体"/>
          <w:b/>
          <w:sz w:val="28"/>
          <w:szCs w:val="28"/>
        </w:rPr>
        <w:t>（全称并加盖单位公章）</w:t>
      </w:r>
      <w:r>
        <w:rPr>
          <w:rStyle w:val="29"/>
          <w:rFonts w:hAnsi="宋体"/>
          <w:b/>
          <w:sz w:val="28"/>
          <w:szCs w:val="28"/>
        </w:rPr>
        <w:t xml:space="preserve">                 </w:t>
      </w:r>
    </w:p>
    <w:p w14:paraId="1E9D016A">
      <w:pPr>
        <w:pStyle w:val="42"/>
        <w:spacing w:line="360" w:lineRule="auto"/>
        <w:ind w:firstLine="420" w:firstLineChars="150"/>
        <w:rPr>
          <w:rStyle w:val="29"/>
          <w:rFonts w:hAnsi="宋体"/>
          <w:b/>
          <w:sz w:val="28"/>
          <w:szCs w:val="28"/>
        </w:rPr>
      </w:pPr>
      <w:r>
        <w:rPr>
          <w:rStyle w:val="29"/>
          <w:rFonts w:hAnsi="宋体"/>
          <w:b/>
          <w:sz w:val="28"/>
          <w:szCs w:val="28"/>
        </w:rPr>
        <w:t xml:space="preserve">法定代表人：（签字）                    </w:t>
      </w:r>
    </w:p>
    <w:p w14:paraId="1D8EB7A7">
      <w:pPr>
        <w:pStyle w:val="42"/>
        <w:spacing w:line="360" w:lineRule="auto"/>
        <w:ind w:firstLine="420" w:firstLineChars="150"/>
        <w:rPr>
          <w:rStyle w:val="29"/>
        </w:rPr>
        <w:sectPr>
          <w:footerReference r:id="rId8" w:type="first"/>
          <w:footerReference r:id="rId7" w:type="default"/>
          <w:pgSz w:w="11906" w:h="16838"/>
          <w:pgMar w:top="1247" w:right="1134" w:bottom="1089" w:left="1134" w:header="471" w:footer="992" w:gutter="0"/>
          <w:pgNumType w:fmt="decimal" w:start="1"/>
          <w:cols w:space="425" w:num="1"/>
          <w:docGrid w:type="linesAndChars" w:linePitch="312" w:charSpace="0"/>
        </w:sectPr>
      </w:pPr>
      <w:r>
        <w:rPr>
          <w:rStyle w:val="29"/>
          <w:rFonts w:hAnsi="宋体"/>
          <w:b/>
          <w:sz w:val="28"/>
          <w:szCs w:val="28"/>
        </w:rPr>
        <w:t>日期：    年   月   日</w:t>
      </w:r>
    </w:p>
    <w:p w14:paraId="25D5D1C7">
      <w:pPr>
        <w:pStyle w:val="42"/>
        <w:spacing w:line="360" w:lineRule="auto"/>
        <w:ind w:firstLine="540" w:firstLineChars="150"/>
        <w:jc w:val="center"/>
        <w:rPr>
          <w:rStyle w:val="29"/>
        </w:rPr>
      </w:pPr>
      <w:r>
        <w:rPr>
          <w:rStyle w:val="29"/>
          <w:rFonts w:hAnsi="宋体"/>
          <w:b/>
          <w:sz w:val="36"/>
        </w:rPr>
        <w:t>3.技术商务响应一览表</w:t>
      </w:r>
    </w:p>
    <w:p w14:paraId="6743100D">
      <w:pPr>
        <w:pStyle w:val="31"/>
        <w:ind w:firstLine="0"/>
        <w:rPr>
          <w:rStyle w:val="29"/>
          <w:rFonts w:ascii="宋体" w:hAnsi="宋体"/>
          <w:b/>
          <w:sz w:val="36"/>
        </w:rPr>
      </w:pPr>
    </w:p>
    <w:tbl>
      <w:tblPr>
        <w:tblStyle w:val="19"/>
        <w:tblW w:w="9609"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28"/>
        <w:gridCol w:w="3303"/>
        <w:gridCol w:w="3222"/>
        <w:gridCol w:w="2156"/>
      </w:tblGrid>
      <w:tr w14:paraId="2D082F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23" w:hRule="atLeast"/>
        </w:trPr>
        <w:tc>
          <w:tcPr>
            <w:tcW w:w="928" w:type="dxa"/>
            <w:tcBorders>
              <w:top w:val="single" w:color="000000" w:sz="4" w:space="0"/>
              <w:left w:val="single" w:color="000000" w:sz="4" w:space="0"/>
              <w:bottom w:val="single" w:color="000000" w:sz="4" w:space="0"/>
              <w:right w:val="single" w:color="000000" w:sz="4" w:space="0"/>
            </w:tcBorders>
            <w:vAlign w:val="center"/>
          </w:tcPr>
          <w:p w14:paraId="6052943B">
            <w:pPr>
              <w:jc w:val="center"/>
              <w:rPr>
                <w:rStyle w:val="29"/>
                <w:rFonts w:ascii="宋体" w:hAnsi="宋体"/>
                <w:szCs w:val="21"/>
              </w:rPr>
            </w:pPr>
            <w:r>
              <w:rPr>
                <w:rStyle w:val="29"/>
                <w:rFonts w:ascii="宋体" w:hAnsi="宋体"/>
                <w:b/>
                <w:sz w:val="24"/>
              </w:rPr>
              <w:t>序号</w:t>
            </w:r>
          </w:p>
        </w:tc>
        <w:tc>
          <w:tcPr>
            <w:tcW w:w="3303" w:type="dxa"/>
            <w:tcBorders>
              <w:top w:val="single" w:color="000000" w:sz="4" w:space="0"/>
              <w:left w:val="single" w:color="000000" w:sz="4" w:space="0"/>
              <w:bottom w:val="single" w:color="000000" w:sz="4" w:space="0"/>
              <w:right w:val="single" w:color="000000" w:sz="4" w:space="0"/>
            </w:tcBorders>
            <w:vAlign w:val="center"/>
          </w:tcPr>
          <w:p w14:paraId="7F41984D">
            <w:pPr>
              <w:jc w:val="center"/>
              <w:rPr>
                <w:rStyle w:val="29"/>
                <w:rFonts w:ascii="宋体" w:hAnsi="宋体"/>
                <w:szCs w:val="21"/>
              </w:rPr>
            </w:pPr>
            <w:r>
              <w:rPr>
                <w:rStyle w:val="29"/>
                <w:rFonts w:ascii="宋体" w:hAnsi="宋体"/>
                <w:b/>
                <w:sz w:val="24"/>
              </w:rPr>
              <w:t>技术及商务要求</w:t>
            </w:r>
          </w:p>
        </w:tc>
        <w:tc>
          <w:tcPr>
            <w:tcW w:w="3222" w:type="dxa"/>
            <w:tcBorders>
              <w:top w:val="single" w:color="000000" w:sz="4" w:space="0"/>
              <w:left w:val="single" w:color="000000" w:sz="4" w:space="0"/>
              <w:bottom w:val="single" w:color="000000" w:sz="4" w:space="0"/>
              <w:right w:val="single" w:color="000000" w:sz="4" w:space="0"/>
            </w:tcBorders>
            <w:vAlign w:val="center"/>
          </w:tcPr>
          <w:p w14:paraId="7E1DCD6C">
            <w:pPr>
              <w:spacing w:line="360" w:lineRule="auto"/>
              <w:jc w:val="center"/>
              <w:rPr>
                <w:rStyle w:val="29"/>
                <w:rFonts w:ascii="宋体" w:hAnsi="宋体"/>
                <w:szCs w:val="21"/>
              </w:rPr>
            </w:pPr>
            <w:r>
              <w:rPr>
                <w:rStyle w:val="29"/>
                <w:rFonts w:ascii="宋体" w:hAnsi="宋体"/>
                <w:b/>
                <w:sz w:val="24"/>
              </w:rPr>
              <w:t>响应内容</w:t>
            </w:r>
          </w:p>
        </w:tc>
        <w:tc>
          <w:tcPr>
            <w:tcW w:w="2156" w:type="dxa"/>
            <w:tcBorders>
              <w:top w:val="single" w:color="000000" w:sz="4" w:space="0"/>
              <w:left w:val="single" w:color="000000" w:sz="4" w:space="0"/>
              <w:bottom w:val="single" w:color="000000" w:sz="4" w:space="0"/>
              <w:right w:val="single" w:color="000000" w:sz="4" w:space="0"/>
            </w:tcBorders>
            <w:vAlign w:val="center"/>
          </w:tcPr>
          <w:p w14:paraId="42662968">
            <w:pPr>
              <w:spacing w:line="360" w:lineRule="auto"/>
              <w:jc w:val="center"/>
              <w:rPr>
                <w:rStyle w:val="29"/>
                <w:rFonts w:ascii="宋体" w:hAnsi="宋体"/>
                <w:b/>
                <w:sz w:val="24"/>
              </w:rPr>
            </w:pPr>
            <w:r>
              <w:rPr>
                <w:rStyle w:val="29"/>
                <w:rFonts w:ascii="宋体" w:hAnsi="宋体"/>
                <w:b/>
                <w:sz w:val="24"/>
              </w:rPr>
              <w:t>响应情况</w:t>
            </w:r>
          </w:p>
          <w:p w14:paraId="6CE8D325">
            <w:pPr>
              <w:spacing w:line="360" w:lineRule="auto"/>
              <w:jc w:val="center"/>
              <w:rPr>
                <w:rStyle w:val="29"/>
                <w:rFonts w:ascii="宋体" w:hAnsi="宋体"/>
                <w:szCs w:val="21"/>
              </w:rPr>
            </w:pPr>
            <w:r>
              <w:rPr>
                <w:rStyle w:val="29"/>
                <w:rFonts w:ascii="宋体" w:hAnsi="宋体"/>
                <w:b/>
                <w:sz w:val="24"/>
              </w:rPr>
              <w:t>（响应/不响应）</w:t>
            </w:r>
          </w:p>
        </w:tc>
      </w:tr>
      <w:tr w14:paraId="33437B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928" w:type="dxa"/>
            <w:tcBorders>
              <w:top w:val="single" w:color="000000" w:sz="4" w:space="0"/>
              <w:left w:val="single" w:color="000000" w:sz="4" w:space="0"/>
              <w:bottom w:val="single" w:color="000000" w:sz="4" w:space="0"/>
              <w:right w:val="single" w:color="000000" w:sz="4" w:space="0"/>
            </w:tcBorders>
            <w:vAlign w:val="center"/>
          </w:tcPr>
          <w:p w14:paraId="235DAF25">
            <w:pPr>
              <w:tabs>
                <w:tab w:val="left" w:pos="341"/>
              </w:tabs>
              <w:jc w:val="left"/>
              <w:rPr>
                <w:rStyle w:val="29"/>
                <w:rFonts w:ascii="宋体" w:hAnsi="宋体"/>
                <w:b/>
                <w:sz w:val="24"/>
              </w:rPr>
            </w:pPr>
          </w:p>
        </w:tc>
        <w:tc>
          <w:tcPr>
            <w:tcW w:w="3303" w:type="dxa"/>
            <w:tcBorders>
              <w:top w:val="single" w:color="000000" w:sz="4" w:space="0"/>
              <w:left w:val="single" w:color="000000" w:sz="4" w:space="0"/>
              <w:bottom w:val="single" w:color="000000" w:sz="4" w:space="0"/>
              <w:right w:val="single" w:color="000000" w:sz="4" w:space="0"/>
            </w:tcBorders>
            <w:vAlign w:val="center"/>
          </w:tcPr>
          <w:p w14:paraId="48D23B3A">
            <w:pPr>
              <w:jc w:val="center"/>
              <w:rPr>
                <w:rStyle w:val="29"/>
                <w:rFonts w:ascii="宋体" w:hAnsi="宋体"/>
                <w:szCs w:val="21"/>
              </w:rPr>
            </w:pPr>
          </w:p>
        </w:tc>
        <w:tc>
          <w:tcPr>
            <w:tcW w:w="3222" w:type="dxa"/>
            <w:tcBorders>
              <w:top w:val="single" w:color="000000" w:sz="4" w:space="0"/>
              <w:left w:val="single" w:color="000000" w:sz="4" w:space="0"/>
              <w:bottom w:val="single" w:color="000000" w:sz="4" w:space="0"/>
              <w:right w:val="single" w:color="000000" w:sz="4" w:space="0"/>
            </w:tcBorders>
            <w:vAlign w:val="center"/>
          </w:tcPr>
          <w:p w14:paraId="21BD6122">
            <w:pPr>
              <w:jc w:val="center"/>
              <w:rPr>
                <w:rStyle w:val="29"/>
                <w:rFonts w:ascii="宋体" w:hAnsi="宋体"/>
                <w:szCs w:val="21"/>
              </w:rPr>
            </w:pPr>
          </w:p>
        </w:tc>
        <w:tc>
          <w:tcPr>
            <w:tcW w:w="2156" w:type="dxa"/>
            <w:tcBorders>
              <w:top w:val="single" w:color="000000" w:sz="4" w:space="0"/>
              <w:left w:val="single" w:color="000000" w:sz="4" w:space="0"/>
              <w:bottom w:val="single" w:color="000000" w:sz="4" w:space="0"/>
              <w:right w:val="single" w:color="000000" w:sz="4" w:space="0"/>
            </w:tcBorders>
            <w:vAlign w:val="center"/>
          </w:tcPr>
          <w:p w14:paraId="3A329EE5">
            <w:pPr>
              <w:jc w:val="center"/>
              <w:rPr>
                <w:rStyle w:val="29"/>
                <w:rFonts w:ascii="宋体" w:hAnsi="宋体"/>
                <w:szCs w:val="21"/>
              </w:rPr>
            </w:pPr>
          </w:p>
        </w:tc>
      </w:tr>
      <w:tr w14:paraId="63AD15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928" w:type="dxa"/>
            <w:tcBorders>
              <w:top w:val="single" w:color="000000" w:sz="4" w:space="0"/>
              <w:left w:val="single" w:color="000000" w:sz="4" w:space="0"/>
              <w:bottom w:val="single" w:color="000000" w:sz="4" w:space="0"/>
              <w:right w:val="single" w:color="000000" w:sz="4" w:space="0"/>
            </w:tcBorders>
            <w:vAlign w:val="center"/>
          </w:tcPr>
          <w:p w14:paraId="5FDFD5C2">
            <w:pPr>
              <w:jc w:val="center"/>
              <w:rPr>
                <w:rStyle w:val="29"/>
                <w:rFonts w:ascii="宋体" w:hAnsi="宋体"/>
                <w:szCs w:val="21"/>
              </w:rPr>
            </w:pPr>
          </w:p>
        </w:tc>
        <w:tc>
          <w:tcPr>
            <w:tcW w:w="3303" w:type="dxa"/>
            <w:tcBorders>
              <w:top w:val="single" w:color="000000" w:sz="4" w:space="0"/>
              <w:left w:val="single" w:color="000000" w:sz="4" w:space="0"/>
              <w:bottom w:val="single" w:color="000000" w:sz="4" w:space="0"/>
              <w:right w:val="single" w:color="000000" w:sz="4" w:space="0"/>
            </w:tcBorders>
          </w:tcPr>
          <w:p w14:paraId="1A9B51DC">
            <w:pPr>
              <w:rPr>
                <w:rStyle w:val="29"/>
                <w:rFonts w:ascii="宋体" w:hAnsi="宋体"/>
                <w:szCs w:val="21"/>
              </w:rPr>
            </w:pPr>
          </w:p>
        </w:tc>
        <w:tc>
          <w:tcPr>
            <w:tcW w:w="3222" w:type="dxa"/>
            <w:tcBorders>
              <w:top w:val="single" w:color="000000" w:sz="4" w:space="0"/>
              <w:left w:val="single" w:color="000000" w:sz="4" w:space="0"/>
              <w:bottom w:val="single" w:color="000000" w:sz="4" w:space="0"/>
              <w:right w:val="single" w:color="000000" w:sz="4" w:space="0"/>
            </w:tcBorders>
            <w:vAlign w:val="center"/>
          </w:tcPr>
          <w:p w14:paraId="7C7EBB83">
            <w:pPr>
              <w:jc w:val="center"/>
              <w:rPr>
                <w:rStyle w:val="29"/>
                <w:rFonts w:ascii="宋体" w:hAnsi="宋体"/>
                <w:szCs w:val="21"/>
              </w:rPr>
            </w:pPr>
          </w:p>
        </w:tc>
        <w:tc>
          <w:tcPr>
            <w:tcW w:w="2156" w:type="dxa"/>
            <w:tcBorders>
              <w:top w:val="single" w:color="000000" w:sz="4" w:space="0"/>
              <w:left w:val="single" w:color="000000" w:sz="4" w:space="0"/>
              <w:bottom w:val="single" w:color="000000" w:sz="4" w:space="0"/>
              <w:right w:val="single" w:color="000000" w:sz="4" w:space="0"/>
            </w:tcBorders>
            <w:vAlign w:val="center"/>
          </w:tcPr>
          <w:p w14:paraId="64CCEDF5">
            <w:pPr>
              <w:jc w:val="center"/>
              <w:rPr>
                <w:rStyle w:val="29"/>
                <w:rFonts w:ascii="宋体" w:hAnsi="宋体"/>
                <w:szCs w:val="21"/>
              </w:rPr>
            </w:pPr>
          </w:p>
        </w:tc>
      </w:tr>
      <w:tr w14:paraId="3703E7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928" w:type="dxa"/>
            <w:tcBorders>
              <w:top w:val="single" w:color="000000" w:sz="4" w:space="0"/>
              <w:left w:val="single" w:color="000000" w:sz="4" w:space="0"/>
              <w:bottom w:val="single" w:color="000000" w:sz="4" w:space="0"/>
              <w:right w:val="single" w:color="000000" w:sz="4" w:space="0"/>
            </w:tcBorders>
            <w:vAlign w:val="center"/>
          </w:tcPr>
          <w:p w14:paraId="40DE58DE">
            <w:pPr>
              <w:jc w:val="center"/>
              <w:rPr>
                <w:rStyle w:val="29"/>
                <w:rFonts w:ascii="宋体" w:hAnsi="宋体"/>
                <w:szCs w:val="21"/>
              </w:rPr>
            </w:pPr>
          </w:p>
        </w:tc>
        <w:tc>
          <w:tcPr>
            <w:tcW w:w="3303" w:type="dxa"/>
            <w:tcBorders>
              <w:top w:val="single" w:color="000000" w:sz="4" w:space="0"/>
              <w:left w:val="single" w:color="000000" w:sz="4" w:space="0"/>
              <w:bottom w:val="single" w:color="000000" w:sz="4" w:space="0"/>
              <w:right w:val="single" w:color="000000" w:sz="4" w:space="0"/>
            </w:tcBorders>
          </w:tcPr>
          <w:p w14:paraId="130193D1">
            <w:pPr>
              <w:rPr>
                <w:rStyle w:val="29"/>
                <w:rFonts w:ascii="宋体" w:hAnsi="宋体"/>
                <w:szCs w:val="21"/>
              </w:rPr>
            </w:pPr>
          </w:p>
        </w:tc>
        <w:tc>
          <w:tcPr>
            <w:tcW w:w="3222" w:type="dxa"/>
            <w:tcBorders>
              <w:top w:val="single" w:color="000000" w:sz="4" w:space="0"/>
              <w:left w:val="single" w:color="000000" w:sz="4" w:space="0"/>
              <w:bottom w:val="single" w:color="000000" w:sz="4" w:space="0"/>
              <w:right w:val="single" w:color="000000" w:sz="4" w:space="0"/>
            </w:tcBorders>
            <w:vAlign w:val="center"/>
          </w:tcPr>
          <w:p w14:paraId="270E123D">
            <w:pPr>
              <w:jc w:val="center"/>
              <w:rPr>
                <w:rStyle w:val="29"/>
                <w:rFonts w:ascii="宋体" w:hAnsi="宋体"/>
                <w:szCs w:val="21"/>
              </w:rPr>
            </w:pPr>
          </w:p>
        </w:tc>
        <w:tc>
          <w:tcPr>
            <w:tcW w:w="2156" w:type="dxa"/>
            <w:tcBorders>
              <w:top w:val="single" w:color="000000" w:sz="4" w:space="0"/>
              <w:left w:val="single" w:color="000000" w:sz="4" w:space="0"/>
              <w:bottom w:val="single" w:color="000000" w:sz="4" w:space="0"/>
              <w:right w:val="single" w:color="000000" w:sz="4" w:space="0"/>
            </w:tcBorders>
            <w:vAlign w:val="center"/>
          </w:tcPr>
          <w:p w14:paraId="67F647EB">
            <w:pPr>
              <w:jc w:val="center"/>
              <w:rPr>
                <w:rStyle w:val="29"/>
                <w:rFonts w:ascii="宋体" w:hAnsi="宋体"/>
                <w:szCs w:val="21"/>
              </w:rPr>
            </w:pPr>
          </w:p>
        </w:tc>
      </w:tr>
      <w:tr w14:paraId="64FCFB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2" w:hRule="atLeast"/>
        </w:trPr>
        <w:tc>
          <w:tcPr>
            <w:tcW w:w="928" w:type="dxa"/>
            <w:tcBorders>
              <w:top w:val="single" w:color="000000" w:sz="4" w:space="0"/>
              <w:left w:val="single" w:color="000000" w:sz="4" w:space="0"/>
              <w:bottom w:val="single" w:color="000000" w:sz="4" w:space="0"/>
              <w:right w:val="single" w:color="000000" w:sz="4" w:space="0"/>
            </w:tcBorders>
            <w:vAlign w:val="center"/>
          </w:tcPr>
          <w:p w14:paraId="19A95A9D">
            <w:pPr>
              <w:spacing w:line="420" w:lineRule="exact"/>
              <w:jc w:val="left"/>
              <w:textAlignment w:val="center"/>
              <w:rPr>
                <w:rStyle w:val="29"/>
                <w:rFonts w:ascii="宋体" w:hAnsi="宋体"/>
                <w:szCs w:val="21"/>
              </w:rPr>
            </w:pPr>
          </w:p>
        </w:tc>
        <w:tc>
          <w:tcPr>
            <w:tcW w:w="3303" w:type="dxa"/>
            <w:tcBorders>
              <w:top w:val="single" w:color="000000" w:sz="4" w:space="0"/>
              <w:left w:val="single" w:color="000000" w:sz="4" w:space="0"/>
              <w:bottom w:val="single" w:color="000000" w:sz="4" w:space="0"/>
              <w:right w:val="single" w:color="000000" w:sz="4" w:space="0"/>
            </w:tcBorders>
          </w:tcPr>
          <w:p w14:paraId="09D0F0E3">
            <w:pPr>
              <w:rPr>
                <w:rStyle w:val="29"/>
                <w:rFonts w:ascii="宋体" w:hAnsi="宋体"/>
                <w:szCs w:val="21"/>
              </w:rPr>
            </w:pPr>
          </w:p>
        </w:tc>
        <w:tc>
          <w:tcPr>
            <w:tcW w:w="3222" w:type="dxa"/>
            <w:tcBorders>
              <w:top w:val="single" w:color="000000" w:sz="4" w:space="0"/>
              <w:left w:val="single" w:color="000000" w:sz="4" w:space="0"/>
              <w:bottom w:val="single" w:color="000000" w:sz="4" w:space="0"/>
              <w:right w:val="single" w:color="000000" w:sz="4" w:space="0"/>
            </w:tcBorders>
            <w:vAlign w:val="center"/>
          </w:tcPr>
          <w:p w14:paraId="6B94F712">
            <w:pPr>
              <w:jc w:val="center"/>
              <w:rPr>
                <w:rStyle w:val="29"/>
                <w:rFonts w:ascii="宋体" w:hAnsi="宋体"/>
                <w:szCs w:val="21"/>
              </w:rPr>
            </w:pPr>
          </w:p>
        </w:tc>
        <w:tc>
          <w:tcPr>
            <w:tcW w:w="2156" w:type="dxa"/>
            <w:tcBorders>
              <w:top w:val="single" w:color="000000" w:sz="4" w:space="0"/>
              <w:left w:val="single" w:color="000000" w:sz="4" w:space="0"/>
              <w:bottom w:val="single" w:color="000000" w:sz="4" w:space="0"/>
              <w:right w:val="single" w:color="000000" w:sz="4" w:space="0"/>
            </w:tcBorders>
            <w:vAlign w:val="center"/>
          </w:tcPr>
          <w:p w14:paraId="41E4B62D">
            <w:pPr>
              <w:jc w:val="center"/>
              <w:rPr>
                <w:rStyle w:val="29"/>
                <w:rFonts w:ascii="宋体" w:hAnsi="宋体"/>
                <w:szCs w:val="21"/>
              </w:rPr>
            </w:pPr>
          </w:p>
        </w:tc>
      </w:tr>
      <w:tr w14:paraId="3CA265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928" w:type="dxa"/>
            <w:tcBorders>
              <w:top w:val="single" w:color="000000" w:sz="4" w:space="0"/>
              <w:left w:val="single" w:color="000000" w:sz="4" w:space="0"/>
              <w:bottom w:val="single" w:color="000000" w:sz="4" w:space="0"/>
              <w:right w:val="single" w:color="000000" w:sz="4" w:space="0"/>
            </w:tcBorders>
            <w:vAlign w:val="center"/>
          </w:tcPr>
          <w:p w14:paraId="3971BF07">
            <w:pPr>
              <w:jc w:val="center"/>
              <w:rPr>
                <w:rStyle w:val="29"/>
                <w:rFonts w:ascii="宋体" w:hAnsi="宋体"/>
                <w:szCs w:val="21"/>
              </w:rPr>
            </w:pPr>
          </w:p>
        </w:tc>
        <w:tc>
          <w:tcPr>
            <w:tcW w:w="3303" w:type="dxa"/>
            <w:tcBorders>
              <w:top w:val="single" w:color="000000" w:sz="4" w:space="0"/>
              <w:left w:val="single" w:color="000000" w:sz="4" w:space="0"/>
              <w:bottom w:val="single" w:color="000000" w:sz="4" w:space="0"/>
              <w:right w:val="single" w:color="000000" w:sz="4" w:space="0"/>
            </w:tcBorders>
          </w:tcPr>
          <w:p w14:paraId="71202B68">
            <w:pPr>
              <w:rPr>
                <w:rStyle w:val="29"/>
                <w:rFonts w:ascii="宋体" w:hAnsi="宋体"/>
                <w:szCs w:val="21"/>
              </w:rPr>
            </w:pPr>
          </w:p>
        </w:tc>
        <w:tc>
          <w:tcPr>
            <w:tcW w:w="3222" w:type="dxa"/>
            <w:tcBorders>
              <w:top w:val="single" w:color="000000" w:sz="4" w:space="0"/>
              <w:left w:val="single" w:color="000000" w:sz="4" w:space="0"/>
              <w:bottom w:val="single" w:color="000000" w:sz="4" w:space="0"/>
              <w:right w:val="single" w:color="000000" w:sz="4" w:space="0"/>
            </w:tcBorders>
            <w:vAlign w:val="center"/>
          </w:tcPr>
          <w:p w14:paraId="133E27C3">
            <w:pPr>
              <w:jc w:val="center"/>
              <w:rPr>
                <w:rStyle w:val="29"/>
                <w:rFonts w:ascii="宋体" w:hAnsi="宋体"/>
                <w:szCs w:val="21"/>
              </w:rPr>
            </w:pPr>
          </w:p>
        </w:tc>
        <w:tc>
          <w:tcPr>
            <w:tcW w:w="2156" w:type="dxa"/>
            <w:tcBorders>
              <w:top w:val="single" w:color="000000" w:sz="4" w:space="0"/>
              <w:left w:val="single" w:color="000000" w:sz="4" w:space="0"/>
              <w:bottom w:val="single" w:color="000000" w:sz="4" w:space="0"/>
              <w:right w:val="single" w:color="000000" w:sz="4" w:space="0"/>
            </w:tcBorders>
            <w:vAlign w:val="center"/>
          </w:tcPr>
          <w:p w14:paraId="0230B5A4">
            <w:pPr>
              <w:jc w:val="center"/>
              <w:rPr>
                <w:rStyle w:val="29"/>
                <w:rFonts w:ascii="宋体" w:hAnsi="宋体"/>
                <w:szCs w:val="21"/>
              </w:rPr>
            </w:pPr>
          </w:p>
        </w:tc>
      </w:tr>
      <w:tr w14:paraId="6657E0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928" w:type="dxa"/>
            <w:tcBorders>
              <w:top w:val="single" w:color="000000" w:sz="4" w:space="0"/>
              <w:left w:val="single" w:color="000000" w:sz="4" w:space="0"/>
              <w:bottom w:val="single" w:color="000000" w:sz="4" w:space="0"/>
              <w:right w:val="single" w:color="000000" w:sz="4" w:space="0"/>
            </w:tcBorders>
            <w:vAlign w:val="center"/>
          </w:tcPr>
          <w:p w14:paraId="6F988642">
            <w:pPr>
              <w:jc w:val="center"/>
              <w:rPr>
                <w:rStyle w:val="29"/>
                <w:rFonts w:ascii="宋体" w:hAnsi="宋体"/>
                <w:kern w:val="0"/>
                <w:sz w:val="24"/>
              </w:rPr>
            </w:pPr>
          </w:p>
        </w:tc>
        <w:tc>
          <w:tcPr>
            <w:tcW w:w="3303" w:type="dxa"/>
            <w:tcBorders>
              <w:top w:val="single" w:color="000000" w:sz="4" w:space="0"/>
              <w:left w:val="single" w:color="000000" w:sz="4" w:space="0"/>
              <w:bottom w:val="single" w:color="000000" w:sz="4" w:space="0"/>
              <w:right w:val="single" w:color="000000" w:sz="4" w:space="0"/>
            </w:tcBorders>
          </w:tcPr>
          <w:p w14:paraId="5EEB4DDA">
            <w:pPr>
              <w:rPr>
                <w:rStyle w:val="29"/>
                <w:rFonts w:ascii="宋体" w:hAnsi="宋体"/>
                <w:szCs w:val="21"/>
              </w:rPr>
            </w:pPr>
          </w:p>
        </w:tc>
        <w:tc>
          <w:tcPr>
            <w:tcW w:w="3222" w:type="dxa"/>
            <w:tcBorders>
              <w:top w:val="single" w:color="000000" w:sz="4" w:space="0"/>
              <w:left w:val="single" w:color="000000" w:sz="4" w:space="0"/>
              <w:bottom w:val="single" w:color="000000" w:sz="4" w:space="0"/>
              <w:right w:val="single" w:color="000000" w:sz="4" w:space="0"/>
            </w:tcBorders>
            <w:vAlign w:val="center"/>
          </w:tcPr>
          <w:p w14:paraId="2D307293">
            <w:pPr>
              <w:jc w:val="center"/>
              <w:rPr>
                <w:rStyle w:val="29"/>
                <w:rFonts w:ascii="宋体" w:hAnsi="宋体"/>
                <w:szCs w:val="21"/>
              </w:rPr>
            </w:pPr>
          </w:p>
        </w:tc>
        <w:tc>
          <w:tcPr>
            <w:tcW w:w="2156" w:type="dxa"/>
            <w:tcBorders>
              <w:top w:val="single" w:color="000000" w:sz="4" w:space="0"/>
              <w:left w:val="single" w:color="000000" w:sz="4" w:space="0"/>
              <w:bottom w:val="single" w:color="000000" w:sz="4" w:space="0"/>
              <w:right w:val="single" w:color="000000" w:sz="4" w:space="0"/>
            </w:tcBorders>
            <w:vAlign w:val="center"/>
          </w:tcPr>
          <w:p w14:paraId="1F281722">
            <w:pPr>
              <w:jc w:val="center"/>
              <w:rPr>
                <w:rStyle w:val="29"/>
                <w:rFonts w:ascii="宋体" w:hAnsi="宋体"/>
                <w:szCs w:val="21"/>
              </w:rPr>
            </w:pPr>
          </w:p>
        </w:tc>
      </w:tr>
      <w:tr w14:paraId="73A934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928" w:type="dxa"/>
            <w:tcBorders>
              <w:top w:val="single" w:color="000000" w:sz="4" w:space="0"/>
              <w:left w:val="single" w:color="000000" w:sz="4" w:space="0"/>
              <w:bottom w:val="single" w:color="000000" w:sz="4" w:space="0"/>
              <w:right w:val="single" w:color="000000" w:sz="4" w:space="0"/>
            </w:tcBorders>
            <w:vAlign w:val="center"/>
          </w:tcPr>
          <w:p w14:paraId="1E4A8118">
            <w:pPr>
              <w:jc w:val="center"/>
              <w:rPr>
                <w:rStyle w:val="29"/>
                <w:rFonts w:ascii="宋体" w:hAnsi="宋体"/>
                <w:kern w:val="0"/>
                <w:sz w:val="24"/>
              </w:rPr>
            </w:pPr>
          </w:p>
        </w:tc>
        <w:tc>
          <w:tcPr>
            <w:tcW w:w="3303" w:type="dxa"/>
            <w:tcBorders>
              <w:top w:val="single" w:color="000000" w:sz="4" w:space="0"/>
              <w:left w:val="single" w:color="000000" w:sz="4" w:space="0"/>
              <w:bottom w:val="single" w:color="000000" w:sz="4" w:space="0"/>
              <w:right w:val="single" w:color="000000" w:sz="4" w:space="0"/>
            </w:tcBorders>
          </w:tcPr>
          <w:p w14:paraId="0DF78CF3">
            <w:pPr>
              <w:rPr>
                <w:rStyle w:val="29"/>
                <w:rFonts w:ascii="宋体" w:hAnsi="宋体"/>
                <w:szCs w:val="21"/>
              </w:rPr>
            </w:pPr>
          </w:p>
        </w:tc>
        <w:tc>
          <w:tcPr>
            <w:tcW w:w="3222" w:type="dxa"/>
            <w:tcBorders>
              <w:top w:val="single" w:color="000000" w:sz="4" w:space="0"/>
              <w:left w:val="single" w:color="000000" w:sz="4" w:space="0"/>
              <w:bottom w:val="single" w:color="000000" w:sz="4" w:space="0"/>
              <w:right w:val="single" w:color="000000" w:sz="4" w:space="0"/>
            </w:tcBorders>
            <w:vAlign w:val="center"/>
          </w:tcPr>
          <w:p w14:paraId="1B85E9DC">
            <w:pPr>
              <w:jc w:val="center"/>
              <w:rPr>
                <w:rStyle w:val="29"/>
                <w:rFonts w:ascii="宋体" w:hAnsi="宋体"/>
                <w:szCs w:val="21"/>
              </w:rPr>
            </w:pPr>
          </w:p>
        </w:tc>
        <w:tc>
          <w:tcPr>
            <w:tcW w:w="2156" w:type="dxa"/>
            <w:tcBorders>
              <w:top w:val="single" w:color="000000" w:sz="4" w:space="0"/>
              <w:left w:val="single" w:color="000000" w:sz="4" w:space="0"/>
              <w:bottom w:val="single" w:color="000000" w:sz="4" w:space="0"/>
              <w:right w:val="single" w:color="000000" w:sz="4" w:space="0"/>
            </w:tcBorders>
            <w:vAlign w:val="center"/>
          </w:tcPr>
          <w:p w14:paraId="21929D9A">
            <w:pPr>
              <w:jc w:val="center"/>
              <w:rPr>
                <w:rStyle w:val="29"/>
                <w:rFonts w:ascii="宋体" w:hAnsi="宋体"/>
                <w:szCs w:val="21"/>
              </w:rPr>
            </w:pPr>
          </w:p>
        </w:tc>
      </w:tr>
    </w:tbl>
    <w:p w14:paraId="41D1CA0F">
      <w:pPr>
        <w:pStyle w:val="48"/>
        <w:spacing w:before="312" w:after="312"/>
        <w:rPr>
          <w:rStyle w:val="29"/>
        </w:rPr>
      </w:pPr>
      <w:r>
        <w:rPr>
          <w:rStyle w:val="29"/>
        </w:rPr>
        <w:t>注：</w:t>
      </w:r>
      <w:r>
        <w:rPr>
          <w:rStyle w:val="29"/>
          <w:rFonts w:hint="eastAsia"/>
        </w:rPr>
        <w:t>竞价人</w:t>
      </w:r>
      <w:r>
        <w:rPr>
          <w:rStyle w:val="29"/>
        </w:rPr>
        <w:t>须逐条填写并响应本竞价文件第二章“网上竞价内容及要求”中“二、技术参数及商务条款”所有条款。未按规定填写，或响应内容及响应情况为“不合格”的，报名审核将不通过。报价部分无须体现。</w:t>
      </w:r>
    </w:p>
    <w:p w14:paraId="56128BC7">
      <w:pPr>
        <w:pStyle w:val="48"/>
        <w:spacing w:before="312" w:after="312"/>
        <w:rPr>
          <w:rStyle w:val="29"/>
          <w:sz w:val="28"/>
          <w:szCs w:val="28"/>
        </w:rPr>
      </w:pPr>
    </w:p>
    <w:p w14:paraId="09D1A87C">
      <w:pPr>
        <w:pStyle w:val="48"/>
        <w:spacing w:before="312" w:after="312"/>
        <w:rPr>
          <w:rStyle w:val="29"/>
          <w:sz w:val="28"/>
          <w:szCs w:val="28"/>
        </w:rPr>
      </w:pPr>
      <w:r>
        <w:rPr>
          <w:rStyle w:val="29"/>
          <w:sz w:val="28"/>
          <w:szCs w:val="28"/>
        </w:rPr>
        <w:t>竞价人：</w:t>
      </w:r>
      <w:r>
        <w:rPr>
          <w:rStyle w:val="29"/>
          <w:sz w:val="28"/>
          <w:szCs w:val="28"/>
          <w:u w:val="single" w:color="000000"/>
        </w:rPr>
        <w:t>（全称并加盖单位公章）</w:t>
      </w:r>
    </w:p>
    <w:p w14:paraId="48CCA1E2">
      <w:pPr>
        <w:pStyle w:val="48"/>
        <w:spacing w:before="312" w:after="312"/>
        <w:rPr>
          <w:rStyle w:val="29"/>
        </w:rPr>
        <w:sectPr>
          <w:pgSz w:w="11906" w:h="16838"/>
          <w:pgMar w:top="1247" w:right="924" w:bottom="1089" w:left="1259" w:header="471" w:footer="992" w:gutter="0"/>
          <w:pgNumType w:fmt="decimal"/>
          <w:cols w:space="425" w:num="1"/>
          <w:titlePg/>
          <w:docGrid w:type="linesAndChars" w:linePitch="312" w:charSpace="0"/>
        </w:sectPr>
      </w:pPr>
      <w:r>
        <w:rPr>
          <w:rStyle w:val="29"/>
          <w:sz w:val="28"/>
          <w:szCs w:val="28"/>
        </w:rPr>
        <w:t>日期：</w:t>
      </w:r>
      <w:r>
        <w:rPr>
          <w:rStyle w:val="29"/>
          <w:sz w:val="28"/>
          <w:szCs w:val="28"/>
          <w:u w:val="single" w:color="000000"/>
        </w:rPr>
        <w:t>    </w:t>
      </w:r>
      <w:r>
        <w:rPr>
          <w:rStyle w:val="29"/>
          <w:sz w:val="28"/>
          <w:szCs w:val="28"/>
        </w:rPr>
        <w:t>年</w:t>
      </w:r>
      <w:r>
        <w:rPr>
          <w:rStyle w:val="29"/>
          <w:sz w:val="28"/>
          <w:szCs w:val="28"/>
          <w:u w:val="single" w:color="000000"/>
        </w:rPr>
        <w:t>   </w:t>
      </w:r>
      <w:r>
        <w:rPr>
          <w:rStyle w:val="29"/>
          <w:sz w:val="28"/>
          <w:szCs w:val="28"/>
        </w:rPr>
        <w:t>月</w:t>
      </w:r>
      <w:r>
        <w:rPr>
          <w:rStyle w:val="29"/>
          <w:sz w:val="28"/>
          <w:szCs w:val="28"/>
          <w:u w:val="single" w:color="000000"/>
        </w:rPr>
        <w:t xml:space="preserve">  日 </w:t>
      </w:r>
    </w:p>
    <w:p w14:paraId="276290EC">
      <w:pPr>
        <w:spacing w:line="360" w:lineRule="auto"/>
        <w:rPr>
          <w:rStyle w:val="29"/>
          <w:rFonts w:ascii="宋体" w:hAnsi="宋体"/>
          <w:b/>
          <w:sz w:val="36"/>
        </w:rPr>
      </w:pPr>
    </w:p>
    <w:p w14:paraId="28DBA40F">
      <w:pPr>
        <w:spacing w:line="360" w:lineRule="auto"/>
        <w:jc w:val="center"/>
        <w:rPr>
          <w:rStyle w:val="29"/>
          <w:rFonts w:ascii="宋体" w:hAnsi="宋体"/>
          <w:b/>
          <w:sz w:val="36"/>
        </w:rPr>
      </w:pPr>
      <w:r>
        <w:rPr>
          <w:rStyle w:val="29"/>
          <w:rFonts w:ascii="宋体" w:hAnsi="宋体"/>
          <w:b/>
          <w:sz w:val="36"/>
        </w:rPr>
        <w:t>4.竞价人需提供的其他材料</w:t>
      </w:r>
    </w:p>
    <w:p w14:paraId="0E8C1F91">
      <w:pPr>
        <w:jc w:val="center"/>
        <w:rPr>
          <w:rStyle w:val="29"/>
          <w:rFonts w:ascii="楷体_GB2312" w:eastAsia="楷体_GB2312"/>
          <w:b/>
          <w:sz w:val="44"/>
          <w:szCs w:val="44"/>
        </w:rPr>
      </w:pPr>
    </w:p>
    <w:p w14:paraId="4496370B">
      <w:pPr>
        <w:pStyle w:val="31"/>
        <w:rPr>
          <w:rStyle w:val="29"/>
          <w:rFonts w:ascii="楷体_GB2312" w:eastAsia="楷体_GB2312"/>
          <w:b/>
          <w:sz w:val="44"/>
          <w:szCs w:val="44"/>
        </w:rPr>
      </w:pPr>
    </w:p>
    <w:p w14:paraId="720FDB6A">
      <w:pPr>
        <w:pStyle w:val="32"/>
        <w:rPr>
          <w:rStyle w:val="29"/>
          <w:rFonts w:ascii="宋体" w:hAnsi="宋体" w:cs="宋体"/>
          <w:bCs/>
          <w:sz w:val="24"/>
        </w:rPr>
      </w:pPr>
      <w:r>
        <w:rPr>
          <w:rStyle w:val="29"/>
          <w:rFonts w:ascii="宋体" w:hAnsi="宋体" w:cs="宋体"/>
          <w:bCs/>
          <w:sz w:val="24"/>
        </w:rPr>
        <w:t>注：竞价文件有要求的或竞价人认为应提交的其他材料可在此项下提交。</w:t>
      </w:r>
    </w:p>
    <w:p w14:paraId="1BED796C">
      <w:pPr>
        <w:pStyle w:val="31"/>
        <w:rPr>
          <w:rStyle w:val="29"/>
        </w:rPr>
      </w:pPr>
    </w:p>
    <w:p w14:paraId="558AF74C">
      <w:pPr>
        <w:pStyle w:val="32"/>
        <w:rPr>
          <w:rStyle w:val="29"/>
        </w:rPr>
      </w:pPr>
    </w:p>
    <w:p w14:paraId="2B358A09">
      <w:pPr>
        <w:pStyle w:val="31"/>
        <w:rPr>
          <w:rStyle w:val="29"/>
        </w:rPr>
      </w:pPr>
    </w:p>
    <w:p w14:paraId="4619C5FF">
      <w:pPr>
        <w:pStyle w:val="32"/>
        <w:rPr>
          <w:rStyle w:val="29"/>
        </w:rPr>
      </w:pPr>
    </w:p>
    <w:p w14:paraId="7AF797B0">
      <w:pPr>
        <w:pStyle w:val="31"/>
        <w:rPr>
          <w:rStyle w:val="29"/>
        </w:rPr>
      </w:pPr>
    </w:p>
    <w:p w14:paraId="01CABC2E">
      <w:pPr>
        <w:pStyle w:val="32"/>
        <w:rPr>
          <w:rStyle w:val="29"/>
        </w:rPr>
      </w:pPr>
    </w:p>
    <w:p w14:paraId="17AF6CBC">
      <w:pPr>
        <w:pStyle w:val="31"/>
        <w:rPr>
          <w:rStyle w:val="29"/>
        </w:rPr>
      </w:pPr>
    </w:p>
    <w:p w14:paraId="325003FF">
      <w:pPr>
        <w:pStyle w:val="32"/>
        <w:rPr>
          <w:rStyle w:val="29"/>
        </w:rPr>
      </w:pPr>
    </w:p>
    <w:p w14:paraId="2A0113E8">
      <w:pPr>
        <w:pStyle w:val="31"/>
        <w:rPr>
          <w:rStyle w:val="29"/>
        </w:rPr>
      </w:pPr>
    </w:p>
    <w:p w14:paraId="4094B54F">
      <w:pPr>
        <w:pStyle w:val="32"/>
        <w:rPr>
          <w:rStyle w:val="29"/>
        </w:rPr>
      </w:pPr>
    </w:p>
    <w:p w14:paraId="044B58C5">
      <w:pPr>
        <w:pStyle w:val="31"/>
        <w:rPr>
          <w:rStyle w:val="29"/>
        </w:rPr>
      </w:pPr>
    </w:p>
    <w:p w14:paraId="2E951917">
      <w:pPr>
        <w:pStyle w:val="32"/>
        <w:rPr>
          <w:rStyle w:val="29"/>
        </w:rPr>
      </w:pPr>
    </w:p>
    <w:p w14:paraId="3ADA6DE0">
      <w:pPr>
        <w:pStyle w:val="31"/>
        <w:rPr>
          <w:rStyle w:val="29"/>
        </w:rPr>
      </w:pPr>
    </w:p>
    <w:p w14:paraId="7CFCD831">
      <w:pPr>
        <w:pStyle w:val="32"/>
        <w:rPr>
          <w:rStyle w:val="29"/>
        </w:rPr>
      </w:pPr>
    </w:p>
    <w:p w14:paraId="47ACE31C">
      <w:pPr>
        <w:pStyle w:val="31"/>
        <w:rPr>
          <w:rStyle w:val="29"/>
        </w:rPr>
      </w:pPr>
    </w:p>
    <w:p w14:paraId="44E48781">
      <w:pPr>
        <w:pStyle w:val="32"/>
        <w:rPr>
          <w:rStyle w:val="29"/>
        </w:rPr>
      </w:pPr>
    </w:p>
    <w:p w14:paraId="38A3F413">
      <w:pPr>
        <w:pStyle w:val="31"/>
        <w:rPr>
          <w:rStyle w:val="29"/>
        </w:rPr>
      </w:pPr>
    </w:p>
    <w:p w14:paraId="54BF2822">
      <w:pPr>
        <w:pStyle w:val="32"/>
        <w:rPr>
          <w:rStyle w:val="29"/>
        </w:rPr>
      </w:pPr>
    </w:p>
    <w:p w14:paraId="7079D660">
      <w:pPr>
        <w:pStyle w:val="31"/>
        <w:rPr>
          <w:rStyle w:val="29"/>
        </w:rPr>
      </w:pPr>
    </w:p>
    <w:p w14:paraId="040ECF31">
      <w:pPr>
        <w:pStyle w:val="32"/>
        <w:rPr>
          <w:rStyle w:val="29"/>
        </w:rPr>
      </w:pPr>
    </w:p>
    <w:p w14:paraId="2F4E90C0">
      <w:pPr>
        <w:pStyle w:val="31"/>
        <w:rPr>
          <w:rStyle w:val="29"/>
        </w:rPr>
      </w:pPr>
    </w:p>
    <w:p w14:paraId="52D4C978">
      <w:pPr>
        <w:pStyle w:val="32"/>
        <w:rPr>
          <w:rStyle w:val="29"/>
        </w:rPr>
      </w:pPr>
    </w:p>
    <w:p w14:paraId="00F888B6">
      <w:pPr>
        <w:pStyle w:val="31"/>
        <w:rPr>
          <w:rStyle w:val="29"/>
        </w:rPr>
      </w:pPr>
    </w:p>
    <w:p w14:paraId="564B1271">
      <w:pPr>
        <w:pStyle w:val="32"/>
        <w:rPr>
          <w:rStyle w:val="29"/>
        </w:rPr>
      </w:pPr>
    </w:p>
    <w:p w14:paraId="70EBF0D0">
      <w:pPr>
        <w:pStyle w:val="31"/>
        <w:rPr>
          <w:rStyle w:val="29"/>
        </w:rPr>
      </w:pPr>
    </w:p>
    <w:p w14:paraId="2CEBD989">
      <w:pPr>
        <w:pStyle w:val="31"/>
        <w:ind w:firstLine="0"/>
        <w:rPr>
          <w:rStyle w:val="29"/>
        </w:rPr>
      </w:pPr>
    </w:p>
    <w:p w14:paraId="64D729AB">
      <w:pPr>
        <w:pStyle w:val="32"/>
        <w:spacing w:after="0" w:line="480" w:lineRule="exact"/>
        <w:jc w:val="center"/>
        <w:rPr>
          <w:rStyle w:val="29"/>
          <w:rFonts w:ascii="宋体" w:hAnsi="宋体" w:cs="Times New Roman"/>
          <w:b/>
          <w:bCs/>
          <w:sz w:val="36"/>
          <w:szCs w:val="36"/>
        </w:rPr>
      </w:pPr>
    </w:p>
    <w:p w14:paraId="5B57105D">
      <w:pPr>
        <w:pStyle w:val="32"/>
        <w:spacing w:after="0" w:line="480" w:lineRule="exact"/>
        <w:jc w:val="center"/>
        <w:rPr>
          <w:rStyle w:val="29"/>
          <w:rFonts w:ascii="宋体" w:hAnsi="宋体" w:cs="Times New Roman"/>
          <w:b/>
          <w:bCs/>
          <w:sz w:val="36"/>
          <w:szCs w:val="36"/>
        </w:rPr>
      </w:pPr>
    </w:p>
    <w:p w14:paraId="4EF03F32">
      <w:pPr>
        <w:pStyle w:val="32"/>
        <w:spacing w:after="0" w:line="480" w:lineRule="exact"/>
        <w:jc w:val="center"/>
        <w:rPr>
          <w:rStyle w:val="29"/>
          <w:rFonts w:ascii="宋体" w:hAnsi="宋体" w:cs="Times New Roman"/>
          <w:b/>
          <w:bCs/>
          <w:sz w:val="36"/>
          <w:szCs w:val="36"/>
        </w:rPr>
      </w:pPr>
    </w:p>
    <w:p w14:paraId="0368FD8B">
      <w:pPr>
        <w:pStyle w:val="32"/>
        <w:spacing w:after="0" w:line="480" w:lineRule="exact"/>
        <w:jc w:val="center"/>
        <w:outlineLvl w:val="0"/>
        <w:rPr>
          <w:rStyle w:val="29"/>
          <w:rFonts w:ascii="宋体" w:hAnsi="宋体" w:cs="Times New Roman"/>
          <w:b/>
          <w:bCs/>
          <w:sz w:val="36"/>
          <w:szCs w:val="36"/>
        </w:rPr>
      </w:pPr>
      <w:r>
        <w:rPr>
          <w:rStyle w:val="29"/>
          <w:rFonts w:ascii="宋体" w:hAnsi="宋体" w:cs="Times New Roman"/>
          <w:b/>
          <w:bCs/>
          <w:sz w:val="36"/>
          <w:szCs w:val="36"/>
        </w:rPr>
        <w:t>第四章  报价文件</w:t>
      </w:r>
    </w:p>
    <w:p w14:paraId="49336305">
      <w:pPr>
        <w:pStyle w:val="41"/>
        <w:spacing w:after="0" w:line="480" w:lineRule="exact"/>
        <w:ind w:firstLine="560" w:firstLineChars="200"/>
        <w:rPr>
          <w:rStyle w:val="29"/>
          <w:sz w:val="24"/>
        </w:rPr>
      </w:pPr>
      <w:r>
        <w:rPr>
          <w:rStyle w:val="29"/>
          <w:rFonts w:ascii="宋体" w:hAnsi="宋体" w:cs="Times New Roman"/>
          <w:b/>
          <w:bCs/>
          <w:sz w:val="28"/>
          <w:szCs w:val="36"/>
        </w:rPr>
        <w:t>★注意：①本报价文件在竞价过程中提供，</w:t>
      </w:r>
      <w:r>
        <w:rPr>
          <w:rStyle w:val="29"/>
          <w:rFonts w:hint="eastAsia" w:ascii="宋体" w:hAnsi="宋体" w:cs="Times New Roman"/>
          <w:b/>
          <w:bCs/>
          <w:sz w:val="28"/>
          <w:szCs w:val="36"/>
        </w:rPr>
        <w:t>竞价人</w:t>
      </w:r>
      <w:r>
        <w:rPr>
          <w:rStyle w:val="29"/>
          <w:rFonts w:ascii="宋体" w:hAnsi="宋体" w:cs="Times New Roman"/>
          <w:b/>
          <w:bCs/>
          <w:sz w:val="28"/>
          <w:szCs w:val="36"/>
        </w:rPr>
        <w:t>报名时无须提供报价文件材料。 ②</w:t>
      </w:r>
      <w:r>
        <w:rPr>
          <w:rStyle w:val="29"/>
          <w:rFonts w:hint="eastAsia" w:ascii="宋体" w:hAnsi="宋体" w:cs="Times New Roman"/>
          <w:b/>
          <w:bCs/>
          <w:sz w:val="28"/>
          <w:szCs w:val="36"/>
        </w:rPr>
        <w:t>竞价人</w:t>
      </w:r>
      <w:r>
        <w:rPr>
          <w:rStyle w:val="29"/>
          <w:rFonts w:ascii="宋体" w:hAnsi="宋体" w:cs="Times New Roman"/>
          <w:b/>
          <w:bCs/>
          <w:sz w:val="28"/>
          <w:szCs w:val="36"/>
        </w:rPr>
        <w:t>对每个项目合同包报价时都必须扫描上传有效的报价文件并加盖公章，未按要求扫描上传报价文件的竞价无效。电子报价文档具有法律效力。（竞价人制表时应删去此段话）</w:t>
      </w:r>
    </w:p>
    <w:p w14:paraId="516A23E8">
      <w:pPr>
        <w:pStyle w:val="34"/>
        <w:spacing w:before="312" w:after="312"/>
        <w:rPr>
          <w:rStyle w:val="29"/>
          <w:sz w:val="24"/>
          <w:szCs w:val="24"/>
        </w:rPr>
      </w:pPr>
      <w:r>
        <w:rPr>
          <w:rStyle w:val="29"/>
          <w:sz w:val="24"/>
          <w:szCs w:val="24"/>
        </w:rPr>
        <w:t xml:space="preserve">竞价编号：    </w:t>
      </w:r>
      <w:r>
        <w:rPr>
          <w:rStyle w:val="29"/>
          <w:rFonts w:hint="eastAsia"/>
          <w:sz w:val="24"/>
          <w:szCs w:val="24"/>
        </w:rPr>
        <w:t xml:space="preserve">                      </w:t>
      </w:r>
      <w:r>
        <w:rPr>
          <w:rStyle w:val="29"/>
          <w:sz w:val="24"/>
          <w:szCs w:val="24"/>
        </w:rPr>
        <w:t xml:space="preserve">项目名称: </w:t>
      </w:r>
    </w:p>
    <w:p w14:paraId="73E65C39">
      <w:pPr>
        <w:pStyle w:val="34"/>
        <w:spacing w:before="312" w:after="312"/>
        <w:jc w:val="center"/>
        <w:rPr>
          <w:rStyle w:val="29"/>
          <w:sz w:val="24"/>
        </w:rPr>
      </w:pPr>
      <w:r>
        <w:rPr>
          <w:rStyle w:val="29"/>
          <w:sz w:val="24"/>
        </w:rPr>
        <w:t>报价一览表</w:t>
      </w:r>
    </w:p>
    <w:p w14:paraId="6AB8BF8B">
      <w:pPr>
        <w:pStyle w:val="71"/>
        <w:ind w:firstLine="6240" w:firstLineChars="2600"/>
        <w:rPr>
          <w:rStyle w:val="29"/>
          <w:rFonts w:ascii="宋体" w:hAnsi="宋体"/>
          <w:sz w:val="24"/>
        </w:rPr>
      </w:pPr>
      <w:r>
        <w:rPr>
          <w:rStyle w:val="29"/>
          <w:rFonts w:ascii="宋体" w:hAnsi="宋体"/>
          <w:sz w:val="24"/>
        </w:rPr>
        <w:t>金额单位：人民币元</w:t>
      </w:r>
    </w:p>
    <w:p w14:paraId="72E7C53B">
      <w:pPr>
        <w:pStyle w:val="71"/>
        <w:ind w:firstLine="6240" w:firstLineChars="2600"/>
        <w:rPr>
          <w:rStyle w:val="29"/>
          <w:rFonts w:ascii="宋体" w:hAnsi="宋体"/>
          <w:sz w:val="24"/>
        </w:rPr>
      </w:pPr>
    </w:p>
    <w:tbl>
      <w:tblPr>
        <w:tblStyle w:val="19"/>
        <w:tblpPr w:leftFromText="180" w:rightFromText="180" w:vertAnchor="text" w:tblpY="1"/>
        <w:tblOverlap w:val="never"/>
        <w:tblW w:w="5089"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723"/>
        <w:gridCol w:w="511"/>
        <w:gridCol w:w="4311"/>
        <w:gridCol w:w="2108"/>
        <w:gridCol w:w="2253"/>
      </w:tblGrid>
      <w:tr w14:paraId="3B8268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365" w:type="pct"/>
            <w:tcBorders>
              <w:top w:val="single" w:color="000000" w:sz="4" w:space="0"/>
              <w:left w:val="single" w:color="000000" w:sz="4" w:space="0"/>
              <w:bottom w:val="single" w:color="000000" w:sz="4" w:space="0"/>
              <w:right w:val="single" w:color="000000" w:sz="4" w:space="0"/>
            </w:tcBorders>
            <w:vAlign w:val="center"/>
          </w:tcPr>
          <w:p w14:paraId="5BDC9750">
            <w:pPr>
              <w:snapToGrid w:val="0"/>
              <w:spacing w:line="500" w:lineRule="exact"/>
              <w:jc w:val="center"/>
              <w:rPr>
                <w:rStyle w:val="29"/>
                <w:rFonts w:ascii="宋体" w:hAnsi="宋体" w:cs="宋体"/>
                <w:b/>
                <w:bCs/>
                <w:color w:val="000000"/>
                <w:spacing w:val="-11"/>
                <w:sz w:val="24"/>
              </w:rPr>
            </w:pPr>
            <w:r>
              <w:rPr>
                <w:rStyle w:val="29"/>
                <w:rFonts w:hint="eastAsia" w:ascii="宋体" w:hAnsi="宋体" w:cs="宋体"/>
                <w:b/>
                <w:bCs/>
                <w:color w:val="000000"/>
                <w:spacing w:val="-11"/>
                <w:sz w:val="24"/>
              </w:rPr>
              <w:t>合同包</w:t>
            </w:r>
          </w:p>
        </w:tc>
        <w:tc>
          <w:tcPr>
            <w:tcW w:w="258" w:type="pct"/>
            <w:tcBorders>
              <w:top w:val="single" w:color="000000" w:sz="4" w:space="0"/>
              <w:left w:val="single" w:color="000000" w:sz="4" w:space="0"/>
              <w:bottom w:val="single" w:color="000000" w:sz="4" w:space="0"/>
              <w:right w:val="single" w:color="auto" w:sz="4" w:space="0"/>
            </w:tcBorders>
            <w:vAlign w:val="center"/>
          </w:tcPr>
          <w:p w14:paraId="574D6038">
            <w:pPr>
              <w:pStyle w:val="42"/>
              <w:snapToGrid w:val="0"/>
              <w:spacing w:line="500" w:lineRule="exact"/>
              <w:jc w:val="center"/>
              <w:rPr>
                <w:rStyle w:val="29"/>
                <w:rFonts w:hAnsi="宋体" w:cs="宋体"/>
                <w:b/>
                <w:bCs/>
                <w:color w:val="000000"/>
                <w:spacing w:val="-11"/>
                <w:sz w:val="24"/>
              </w:rPr>
            </w:pPr>
            <w:r>
              <w:rPr>
                <w:rStyle w:val="29"/>
                <w:rFonts w:hAnsi="宋体" w:cs="宋体"/>
                <w:b/>
                <w:bCs/>
                <w:color w:val="000000"/>
                <w:spacing w:val="-11"/>
                <w:sz w:val="24"/>
              </w:rPr>
              <w:t>序号</w:t>
            </w:r>
          </w:p>
        </w:tc>
        <w:tc>
          <w:tcPr>
            <w:tcW w:w="2176" w:type="pct"/>
            <w:tcBorders>
              <w:top w:val="single" w:color="000000" w:sz="4" w:space="0"/>
              <w:left w:val="single" w:color="auto" w:sz="4" w:space="0"/>
              <w:bottom w:val="single" w:color="000000" w:sz="4" w:space="0"/>
              <w:right w:val="single" w:color="000000" w:sz="4" w:space="0"/>
            </w:tcBorders>
            <w:vAlign w:val="center"/>
          </w:tcPr>
          <w:p w14:paraId="4193602F">
            <w:pPr>
              <w:pStyle w:val="42"/>
              <w:snapToGrid w:val="0"/>
              <w:spacing w:line="500" w:lineRule="exact"/>
              <w:jc w:val="center"/>
              <w:rPr>
                <w:rStyle w:val="29"/>
                <w:rFonts w:hAnsi="宋体" w:cs="宋体"/>
                <w:b/>
                <w:bCs/>
                <w:color w:val="000000"/>
                <w:spacing w:val="-11"/>
                <w:sz w:val="24"/>
              </w:rPr>
            </w:pPr>
            <w:r>
              <w:rPr>
                <w:rStyle w:val="29"/>
                <w:rFonts w:hAnsi="宋体" w:cs="宋体"/>
                <w:b/>
                <w:bCs/>
                <w:color w:val="000000"/>
                <w:spacing w:val="-11"/>
                <w:sz w:val="24"/>
              </w:rPr>
              <w:t>商品名称</w:t>
            </w:r>
          </w:p>
        </w:tc>
        <w:tc>
          <w:tcPr>
            <w:tcW w:w="1064" w:type="pct"/>
            <w:tcBorders>
              <w:top w:val="single" w:color="000000" w:sz="4" w:space="0"/>
              <w:left w:val="single" w:color="000000" w:sz="4" w:space="0"/>
              <w:bottom w:val="single" w:color="000000" w:sz="4" w:space="0"/>
              <w:right w:val="single" w:color="000000" w:sz="4" w:space="0"/>
            </w:tcBorders>
            <w:vAlign w:val="center"/>
          </w:tcPr>
          <w:p w14:paraId="2E36F597">
            <w:pPr>
              <w:snapToGrid w:val="0"/>
              <w:spacing w:line="500" w:lineRule="exact"/>
              <w:jc w:val="center"/>
              <w:rPr>
                <w:rStyle w:val="29"/>
                <w:rFonts w:ascii="宋体" w:hAnsi="宋体" w:cs="宋体"/>
                <w:b/>
                <w:bCs/>
                <w:color w:val="000000"/>
                <w:spacing w:val="-11"/>
                <w:sz w:val="24"/>
              </w:rPr>
            </w:pPr>
            <w:r>
              <w:rPr>
                <w:rStyle w:val="29"/>
                <w:rFonts w:hint="eastAsia" w:ascii="宋体" w:hAnsi="宋体" w:cs="宋体"/>
                <w:b/>
                <w:bCs/>
                <w:color w:val="000000"/>
                <w:spacing w:val="-11"/>
                <w:sz w:val="24"/>
              </w:rPr>
              <w:t>数量</w:t>
            </w:r>
          </w:p>
        </w:tc>
        <w:tc>
          <w:tcPr>
            <w:tcW w:w="1134" w:type="pct"/>
            <w:tcBorders>
              <w:top w:val="single" w:color="000000" w:sz="4" w:space="0"/>
              <w:left w:val="single" w:color="000000" w:sz="4" w:space="0"/>
              <w:bottom w:val="single" w:color="000000" w:sz="4" w:space="0"/>
              <w:right w:val="single" w:color="000000" w:sz="4" w:space="0"/>
            </w:tcBorders>
            <w:vAlign w:val="center"/>
          </w:tcPr>
          <w:p w14:paraId="2D905A69">
            <w:pPr>
              <w:snapToGrid w:val="0"/>
              <w:spacing w:line="500" w:lineRule="exact"/>
              <w:jc w:val="center"/>
              <w:rPr>
                <w:rStyle w:val="29"/>
                <w:rFonts w:ascii="宋体" w:hAnsi="宋体" w:cs="宋体"/>
                <w:b/>
                <w:bCs/>
                <w:color w:val="000000"/>
                <w:spacing w:val="-11"/>
                <w:sz w:val="24"/>
              </w:rPr>
            </w:pPr>
            <w:r>
              <w:rPr>
                <w:rStyle w:val="29"/>
                <w:rFonts w:hint="eastAsia" w:ascii="宋体" w:hAnsi="宋体" w:cs="宋体"/>
                <w:b/>
                <w:bCs/>
                <w:color w:val="000000"/>
                <w:spacing w:val="-11"/>
                <w:sz w:val="24"/>
              </w:rPr>
              <w:t>合计金额</w:t>
            </w:r>
          </w:p>
        </w:tc>
      </w:tr>
      <w:tr w14:paraId="2E7ECE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9" w:hRule="atLeast"/>
        </w:trPr>
        <w:tc>
          <w:tcPr>
            <w:tcW w:w="365" w:type="pct"/>
            <w:tcBorders>
              <w:top w:val="single" w:color="000000" w:sz="4" w:space="0"/>
              <w:left w:val="single" w:color="000000" w:sz="4" w:space="0"/>
              <w:right w:val="single" w:color="000000" w:sz="4" w:space="0"/>
            </w:tcBorders>
            <w:vAlign w:val="center"/>
          </w:tcPr>
          <w:p w14:paraId="688FEB98">
            <w:pPr>
              <w:pStyle w:val="76"/>
              <w:spacing w:line="500" w:lineRule="exact"/>
              <w:jc w:val="center"/>
              <w:rPr>
                <w:rFonts w:ascii="宋体" w:hAnsi="宋体" w:cs="宋体"/>
                <w:color w:val="000000"/>
                <w:sz w:val="24"/>
              </w:rPr>
            </w:pPr>
            <w:r>
              <w:rPr>
                <w:rFonts w:hint="eastAsia" w:ascii="宋体" w:hAnsi="宋体" w:cs="宋体"/>
                <w:color w:val="000000"/>
                <w:sz w:val="24"/>
              </w:rPr>
              <w:t>1</w:t>
            </w:r>
          </w:p>
        </w:tc>
        <w:tc>
          <w:tcPr>
            <w:tcW w:w="258" w:type="pct"/>
            <w:tcBorders>
              <w:top w:val="single" w:color="000000" w:sz="4" w:space="0"/>
              <w:left w:val="single" w:color="000000" w:sz="4" w:space="0"/>
              <w:bottom w:val="single" w:color="000000" w:sz="4" w:space="0"/>
              <w:right w:val="single" w:color="auto" w:sz="4" w:space="0"/>
            </w:tcBorders>
            <w:vAlign w:val="center"/>
          </w:tcPr>
          <w:p w14:paraId="2B2486FE">
            <w:pPr>
              <w:spacing w:line="500" w:lineRule="exact"/>
              <w:jc w:val="center"/>
              <w:textAlignment w:val="center"/>
              <w:rPr>
                <w:rFonts w:ascii="宋体" w:hAnsi="宋体" w:cs="宋体"/>
                <w:color w:val="000000"/>
                <w:sz w:val="24"/>
              </w:rPr>
            </w:pPr>
            <w:r>
              <w:rPr>
                <w:rFonts w:hint="eastAsia" w:ascii="宋体" w:hAnsi="宋体" w:cs="宋体"/>
                <w:color w:val="000000"/>
                <w:kern w:val="0"/>
                <w:sz w:val="24"/>
              </w:rPr>
              <w:t>1</w:t>
            </w:r>
          </w:p>
        </w:tc>
        <w:tc>
          <w:tcPr>
            <w:tcW w:w="2176" w:type="pct"/>
            <w:tcBorders>
              <w:top w:val="single" w:color="000000" w:sz="4" w:space="0"/>
              <w:left w:val="single" w:color="auto" w:sz="4" w:space="0"/>
              <w:bottom w:val="single" w:color="000000" w:sz="4" w:space="0"/>
              <w:right w:val="single" w:color="000000" w:sz="4" w:space="0"/>
            </w:tcBorders>
            <w:vAlign w:val="center"/>
          </w:tcPr>
          <w:p w14:paraId="678DC757">
            <w:pPr>
              <w:spacing w:line="500" w:lineRule="exact"/>
              <w:jc w:val="center"/>
              <w:rPr>
                <w:rFonts w:hint="eastAsia" w:ascii="宋体" w:hAnsi="宋体" w:eastAsia="宋体" w:cs="仿宋_GB2312"/>
                <w:sz w:val="24"/>
                <w:lang w:eastAsia="zh-CN"/>
              </w:rPr>
            </w:pPr>
            <w:r>
              <w:rPr>
                <w:rFonts w:hint="eastAsia" w:ascii="宋体" w:hAnsi="宋体" w:cs="仿宋_GB2312"/>
                <w:sz w:val="24"/>
                <w:lang w:eastAsia="zh-CN"/>
              </w:rPr>
              <w:t>永泰县刘岐小学户外阅读角采购项目</w:t>
            </w:r>
          </w:p>
        </w:tc>
        <w:tc>
          <w:tcPr>
            <w:tcW w:w="1064" w:type="pct"/>
            <w:tcBorders>
              <w:top w:val="single" w:color="000000" w:sz="4" w:space="0"/>
              <w:left w:val="single" w:color="000000" w:sz="4" w:space="0"/>
              <w:bottom w:val="single" w:color="000000" w:sz="4" w:space="0"/>
              <w:right w:val="single" w:color="000000" w:sz="4" w:space="0"/>
            </w:tcBorders>
            <w:vAlign w:val="center"/>
          </w:tcPr>
          <w:p w14:paraId="2FFC2990">
            <w:pPr>
              <w:spacing w:line="500" w:lineRule="exact"/>
              <w:jc w:val="center"/>
              <w:rPr>
                <w:rFonts w:ascii="宋体" w:hAnsi="宋体" w:cs="仿宋_GB2312"/>
                <w:sz w:val="24"/>
              </w:rPr>
            </w:pPr>
            <w:r>
              <w:rPr>
                <w:rFonts w:hint="eastAsia" w:ascii="宋体" w:hAnsi="宋体" w:cs="仿宋_GB2312"/>
                <w:sz w:val="24"/>
              </w:rPr>
              <w:t>一批</w:t>
            </w:r>
          </w:p>
        </w:tc>
        <w:tc>
          <w:tcPr>
            <w:tcW w:w="1134" w:type="pct"/>
            <w:tcBorders>
              <w:top w:val="single" w:color="000000" w:sz="4" w:space="0"/>
              <w:left w:val="single" w:color="000000" w:sz="4" w:space="0"/>
              <w:bottom w:val="single" w:color="000000" w:sz="4" w:space="0"/>
              <w:right w:val="single" w:color="000000" w:sz="4" w:space="0"/>
            </w:tcBorders>
            <w:vAlign w:val="center"/>
          </w:tcPr>
          <w:p w14:paraId="0B51D280">
            <w:pPr>
              <w:snapToGrid w:val="0"/>
              <w:spacing w:line="500" w:lineRule="exact"/>
              <w:jc w:val="center"/>
              <w:rPr>
                <w:rStyle w:val="29"/>
                <w:rFonts w:ascii="宋体" w:hAnsi="宋体" w:cs="宋体"/>
                <w:color w:val="000000"/>
                <w:spacing w:val="-11"/>
                <w:sz w:val="24"/>
              </w:rPr>
            </w:pPr>
          </w:p>
        </w:tc>
      </w:tr>
      <w:tr w14:paraId="74CA6E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5000" w:type="pct"/>
            <w:gridSpan w:val="5"/>
            <w:tcBorders>
              <w:top w:val="single" w:color="000000" w:sz="4" w:space="0"/>
              <w:left w:val="single" w:color="000000" w:sz="4" w:space="0"/>
              <w:bottom w:val="single" w:color="000000" w:sz="4" w:space="0"/>
              <w:right w:val="single" w:color="000000" w:sz="4" w:space="0"/>
            </w:tcBorders>
            <w:vAlign w:val="center"/>
          </w:tcPr>
          <w:p w14:paraId="1DF1B102">
            <w:pPr>
              <w:spacing w:line="500" w:lineRule="exact"/>
              <w:jc w:val="left"/>
              <w:rPr>
                <w:rFonts w:ascii="宋体" w:hAnsi="宋体"/>
                <w:b/>
                <w:color w:val="000000"/>
                <w:sz w:val="24"/>
              </w:rPr>
            </w:pPr>
            <w:r>
              <w:rPr>
                <w:rFonts w:hint="eastAsia" w:ascii="宋体" w:hAnsi="宋体"/>
                <w:b/>
                <w:color w:val="000000"/>
                <w:sz w:val="24"/>
              </w:rPr>
              <w:t>投标总金额大写：</w:t>
            </w:r>
          </w:p>
          <w:p w14:paraId="1BB9CFB5">
            <w:pPr>
              <w:spacing w:line="500" w:lineRule="exact"/>
              <w:jc w:val="left"/>
              <w:rPr>
                <w:rStyle w:val="29"/>
                <w:rFonts w:ascii="宋体" w:hAnsi="宋体" w:cs="宋体"/>
                <w:color w:val="000000"/>
                <w:spacing w:val="-11"/>
                <w:sz w:val="24"/>
              </w:rPr>
            </w:pPr>
            <w:r>
              <w:rPr>
                <w:rFonts w:hint="eastAsia" w:ascii="宋体" w:hAnsi="宋体"/>
                <w:b/>
                <w:color w:val="000000"/>
                <w:sz w:val="24"/>
              </w:rPr>
              <w:t>小写：</w:t>
            </w:r>
          </w:p>
        </w:tc>
      </w:tr>
    </w:tbl>
    <w:p w14:paraId="771BBEA9">
      <w:pPr>
        <w:pStyle w:val="71"/>
        <w:ind w:firstLine="6240" w:firstLineChars="2600"/>
        <w:rPr>
          <w:rStyle w:val="29"/>
          <w:rFonts w:ascii="宋体" w:hAnsi="宋体"/>
          <w:sz w:val="24"/>
        </w:rPr>
      </w:pPr>
    </w:p>
    <w:p w14:paraId="7756E120">
      <w:pPr>
        <w:pStyle w:val="71"/>
        <w:rPr>
          <w:rStyle w:val="29"/>
          <w:rFonts w:ascii="宋体" w:hAnsi="宋体"/>
          <w:sz w:val="24"/>
        </w:rPr>
      </w:pPr>
    </w:p>
    <w:p w14:paraId="4AF93748">
      <w:pPr>
        <w:pStyle w:val="71"/>
        <w:ind w:firstLine="6240" w:firstLineChars="2600"/>
        <w:rPr>
          <w:rStyle w:val="29"/>
          <w:rFonts w:ascii="宋体" w:hAnsi="宋体"/>
          <w:sz w:val="24"/>
        </w:rPr>
      </w:pPr>
    </w:p>
    <w:p w14:paraId="37DA027E">
      <w:pPr>
        <w:pStyle w:val="71"/>
        <w:ind w:firstLine="6240" w:firstLineChars="2600"/>
        <w:rPr>
          <w:rStyle w:val="29"/>
          <w:rFonts w:ascii="宋体" w:hAnsi="宋体"/>
          <w:sz w:val="24"/>
        </w:rPr>
      </w:pPr>
    </w:p>
    <w:p w14:paraId="7B5E6CEC">
      <w:pPr>
        <w:pStyle w:val="71"/>
        <w:ind w:firstLine="6240" w:firstLineChars="2600"/>
        <w:rPr>
          <w:rStyle w:val="29"/>
          <w:rFonts w:ascii="宋体" w:hAnsi="宋体"/>
          <w:sz w:val="24"/>
        </w:rPr>
      </w:pPr>
    </w:p>
    <w:p w14:paraId="7C6406B4">
      <w:pPr>
        <w:spacing w:line="360" w:lineRule="auto"/>
        <w:ind w:firstLine="3240" w:firstLineChars="1350"/>
        <w:jc w:val="left"/>
        <w:rPr>
          <w:rStyle w:val="29"/>
          <w:rFonts w:ascii="宋体" w:hAnsi="宋体"/>
          <w:sz w:val="24"/>
        </w:rPr>
      </w:pPr>
    </w:p>
    <w:p w14:paraId="301177CB">
      <w:pPr>
        <w:spacing w:line="360" w:lineRule="auto"/>
        <w:ind w:firstLine="3240" w:firstLineChars="1350"/>
        <w:jc w:val="left"/>
        <w:rPr>
          <w:rStyle w:val="29"/>
          <w:rFonts w:ascii="宋体" w:hAnsi="宋体"/>
          <w:sz w:val="24"/>
        </w:rPr>
      </w:pPr>
      <w:r>
        <w:rPr>
          <w:rStyle w:val="29"/>
          <w:rFonts w:ascii="宋体" w:hAnsi="宋体"/>
          <w:sz w:val="24"/>
        </w:rPr>
        <w:t>供应商（全称并加盖公章）：</w:t>
      </w:r>
    </w:p>
    <w:p w14:paraId="50B69B03">
      <w:pPr>
        <w:spacing w:line="360" w:lineRule="auto"/>
        <w:ind w:firstLine="3240" w:firstLineChars="1350"/>
        <w:jc w:val="left"/>
        <w:rPr>
          <w:rStyle w:val="29"/>
          <w:rFonts w:ascii="宋体" w:hAnsi="宋体"/>
          <w:sz w:val="24"/>
        </w:rPr>
      </w:pPr>
      <w:r>
        <w:rPr>
          <w:rStyle w:val="29"/>
          <w:rFonts w:ascii="宋体" w:hAnsi="宋体"/>
          <w:sz w:val="24"/>
        </w:rPr>
        <w:t>供应商代表签字：</w:t>
      </w:r>
    </w:p>
    <w:p w14:paraId="62E9AA75">
      <w:pPr>
        <w:spacing w:line="360" w:lineRule="auto"/>
        <w:ind w:firstLine="3240" w:firstLineChars="1350"/>
        <w:jc w:val="left"/>
      </w:pPr>
      <w:r>
        <w:rPr>
          <w:rStyle w:val="29"/>
          <w:rFonts w:ascii="宋体" w:hAnsi="宋体"/>
          <w:sz w:val="24"/>
        </w:rPr>
        <w:t>日期：</w:t>
      </w:r>
    </w:p>
    <w:p w14:paraId="3486E540">
      <w:pPr>
        <w:pStyle w:val="30"/>
      </w:pPr>
    </w:p>
    <w:p w14:paraId="7627E3F3">
      <w:pPr>
        <w:pStyle w:val="3"/>
        <w:jc w:val="both"/>
        <w:rPr>
          <w:rFonts w:hint="default" w:cs="宋体"/>
          <w:b w:val="0"/>
          <w:bCs/>
          <w:sz w:val="24"/>
        </w:rPr>
      </w:pPr>
    </w:p>
    <w:sectPr>
      <w:headerReference r:id="rId10" w:type="first"/>
      <w:footerReference r:id="rId12" w:type="first"/>
      <w:headerReference r:id="rId9" w:type="default"/>
      <w:footerReference r:id="rId11" w:type="default"/>
      <w:pgSz w:w="11906" w:h="16838"/>
      <w:pgMar w:top="1247" w:right="924" w:bottom="1089" w:left="1259" w:header="471" w:footer="992" w:gutter="0"/>
      <w:pgNumType w:fmt="decimal"/>
      <w:cols w:space="425" w:num="1"/>
      <w:titlePg/>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新宋体">
    <w:panose1 w:val="02010609030101010101"/>
    <w:charset w:val="86"/>
    <w:family w:val="modern"/>
    <w:pitch w:val="default"/>
    <w:sig w:usb0="00000003" w:usb1="288F0000" w:usb2="00000006" w:usb3="00000000" w:csb0="00040001" w:csb1="00000000"/>
  </w:font>
  <w:font w:name="PMingLiU">
    <w:panose1 w:val="02020500000000000000"/>
    <w:charset w:val="88"/>
    <w:family w:val="roman"/>
    <w:pitch w:val="default"/>
    <w:sig w:usb0="A00002FF" w:usb1="28CFFCFA" w:usb2="00000016" w:usb3="00000000" w:csb0="001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DengXian">
    <w:altName w:val="Meiryo"/>
    <w:panose1 w:val="02010600030101010101"/>
    <w:charset w:val="00"/>
    <w:family w:val="auto"/>
    <w:pitch w:val="default"/>
    <w:sig w:usb0="00000000" w:usb1="00000000" w:usb2="00000000" w:usb3="00000000" w:csb0="00000000" w:csb1="00000000"/>
  </w:font>
  <w:font w:name="Meiryo">
    <w:panose1 w:val="020B0604030504040204"/>
    <w:charset w:val="80"/>
    <w:family w:val="auto"/>
    <w:pitch w:val="default"/>
    <w:sig w:usb0="E10102FF" w:usb1="EAC7FFFF" w:usb2="00010012" w:usb3="00000000" w:csb0="6002009F" w:csb1="DFD7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6E9ACC">
    <w:pPr>
      <w:pStyle w:val="12"/>
      <w:jc w:val="both"/>
      <w:rPr>
        <w:rStyle w:val="29"/>
      </w:rPr>
    </w:pPr>
  </w:p>
  <w:p w14:paraId="2451B924">
    <w:pPr>
      <w:pStyle w:val="12"/>
      <w:tabs>
        <w:tab w:val="left" w:pos="5377"/>
      </w:tabs>
      <w:rPr>
        <w:rStyle w:val="29"/>
      </w:rPr>
    </w:pPr>
    <w:r>
      <w:rPr>
        <w:rStyle w:val="29"/>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3EF6C6">
    <w:pPr>
      <w:pStyle w:val="12"/>
      <w:rPr>
        <w:rStyle w:val="29"/>
      </w:rPr>
    </w:pPr>
    <w:r>
      <mc:AlternateContent>
        <mc:Choice Requires="wps">
          <w:drawing>
            <wp:anchor distT="0" distB="0" distL="114300" distR="114300" simplePos="0" relativeHeight="251666432" behindDoc="0" locked="0" layoutInCell="1" allowOverlap="1">
              <wp:simplePos x="0" y="0"/>
              <wp:positionH relativeFrom="margin">
                <wp:posOffset>3225800</wp:posOffset>
              </wp:positionH>
              <wp:positionV relativeFrom="paragraph">
                <wp:posOffset>-167005</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12AFCC8">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254pt;margin-top:-13.15pt;height:144pt;width:144pt;mso-position-horizontal-relative:margin;mso-wrap-style:none;z-index:251666432;mso-width-relative:page;mso-height-relative:page;" filled="f" stroked="f" coordsize="21600,21600" o:gfxdata="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MWh4ydkAAAALAQAADwAAAAAAAAABACAAAAAiAAAAZHJzL2Rvd25yZXYueG1sUEsBAhQA&#10;FAAAAAgAh07iQMrd1wwqAgAAVwQAAA4AAAAAAAAAAQAgAAAAKAEAAGRycy9lMm9Eb2MueG1sUEsF&#10;BgAAAAAGAAYAWQEAAMQFAAAAAA==&#10;">
              <v:fill on="f" focussize="0,0"/>
              <v:stroke on="f" weight="0.5pt"/>
              <v:imagedata o:title=""/>
              <o:lock v:ext="edit" aspectratio="f"/>
              <v:textbox inset="0mm,0mm,0mm,0mm" style="mso-fit-shape-to-text:t;">
                <w:txbxContent>
                  <w:p w14:paraId="712AFCC8">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4331D9">
    <w:pPr>
      <w:pStyle w:val="12"/>
      <w:rPr>
        <w:rStyle w:val="29"/>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AF25B0">
                          <w:pPr>
                            <w:pStyle w:val="12"/>
                          </w:pPr>
                          <w:r>
                            <w:fldChar w:fldCharType="begin"/>
                          </w:r>
                          <w:r>
                            <w:instrText xml:space="preserve"> PAGE  \* MERGEFORMAT </w:instrText>
                          </w:r>
                          <w:r>
                            <w:fldChar w:fldCharType="separate"/>
                          </w:r>
                          <w:r>
                            <w:t>22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66C/ssAgAAV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nroL+ywCAABVBAAADgAAAAAAAAABACAAAAAfAQAAZHJzL2Uyb0RvYy54bWxQSwUGAAAAAAYA&#10;BgBZAQAAvQUAAAAA&#10;">
              <v:fill on="f" focussize="0,0"/>
              <v:stroke on="f" weight="0.5pt"/>
              <v:imagedata o:title=""/>
              <o:lock v:ext="edit" aspectratio="f"/>
              <v:textbox inset="0mm,0mm,0mm,0mm" style="mso-fit-shape-to-text:t;">
                <w:txbxContent>
                  <w:p w14:paraId="24AF25B0">
                    <w:pPr>
                      <w:pStyle w:val="12"/>
                    </w:pPr>
                    <w:r>
                      <w:fldChar w:fldCharType="begin"/>
                    </w:r>
                    <w:r>
                      <w:instrText xml:space="preserve"> PAGE  \* MERGEFORMAT </w:instrText>
                    </w:r>
                    <w:r>
                      <w:fldChar w:fldCharType="separate"/>
                    </w:r>
                    <w:r>
                      <w:t>22</w:t>
                    </w:r>
                    <w:r>
                      <w:fldChar w:fldCharType="end"/>
                    </w:r>
                  </w:p>
                </w:txbxContent>
              </v:textbox>
            </v:shape>
          </w:pict>
        </mc:Fallback>
      </mc:AlternateContent>
    </w:r>
    <w:r>
      <w:rPr>
        <w:rStyle w:val="29"/>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37138A8">
                          <w:pPr>
                            <w:pStyle w:val="12"/>
                            <w:rPr>
                              <w:rStyle w:val="54"/>
                              <w:rFonts w:ascii="宋体" w:hAnsi="宋体"/>
                            </w:rPr>
                          </w:pPr>
                        </w:p>
                        <w:p w14:paraId="193ABEBC">
                          <w:pPr>
                            <w:rPr>
                              <w:rStyle w:val="29"/>
                            </w:rPr>
                          </w:pPr>
                        </w:p>
                      </w:txbxContent>
                    </wps:txbx>
                    <wps:bodyPr lIns="0" tIns="0" rIns="0" bIns="0" upright="1"/>
                  </wps:wsp>
                </a:graphicData>
              </a:graphic>
            </wp:anchor>
          </w:drawing>
        </mc:Choice>
        <mc:Fallback>
          <w:pict>
            <v:shape id="文本框 1026" o:spid="_x0000_s1026" o:spt="202" type="#_x0000_t202" style="position:absolute;left:0pt;margin-top:0pt;height:144pt;width:144pt;mso-position-horizontal:center;mso-position-horizontal-relative:margin;z-index:251660288;mso-width-relative:page;mso-height-relative:page;" filled="f" stroked="f" coordsize="21600,21600" o:gfxdata="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Fmk&#10;9kDSAAAABQEAAA8AAAAAAAAAAQAgAAAAIgAAAGRycy9kb3ducmV2LnhtbFBLAQIUABQAAAAIAIdO&#10;4kDf88p7twEAAHYDAAAOAAAAAAAAAAEAIAAAACEBAABkcnMvZTJvRG9jLnhtbFBLBQYAAAAABgAG&#10;AFkBAABKBQAAAAA=&#10;">
              <v:fill on="f" focussize="0,0"/>
              <v:stroke on="f"/>
              <v:imagedata o:title=""/>
              <o:lock v:ext="edit" aspectratio="f"/>
              <v:textbox inset="0mm,0mm,0mm,0mm">
                <w:txbxContent>
                  <w:p w14:paraId="237138A8">
                    <w:pPr>
                      <w:pStyle w:val="12"/>
                      <w:rPr>
                        <w:rStyle w:val="54"/>
                        <w:rFonts w:ascii="宋体" w:hAnsi="宋体"/>
                      </w:rPr>
                    </w:pPr>
                  </w:p>
                  <w:p w14:paraId="193ABEBC">
                    <w:pPr>
                      <w:rPr>
                        <w:rStyle w:val="29"/>
                      </w:rPr>
                    </w:pP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B1E502">
    <w:pPr>
      <w:pStyle w:val="12"/>
      <w:jc w:val="both"/>
      <w:rPr>
        <w:rStyle w:val="29"/>
      </w:rPr>
    </w:pPr>
    <w:r>
      <w:rPr>
        <w:rStyle w:val="29"/>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7A88965">
                          <w:pPr>
                            <w:pStyle w:val="12"/>
                            <w:jc w:val="both"/>
                            <w:rPr>
                              <w:rStyle w:val="29"/>
                            </w:rPr>
                          </w:pPr>
                        </w:p>
                        <w:p w14:paraId="6637C788">
                          <w:pPr>
                            <w:rPr>
                              <w:rStyle w:val="29"/>
                            </w:rPr>
                          </w:pPr>
                        </w:p>
                      </w:txbxContent>
                    </wps:txbx>
                    <wps:bodyPr lIns="0" tIns="0" rIns="0" bIns="0" upright="1"/>
                  </wps:wsp>
                </a:graphicData>
              </a:graphic>
            </wp:anchor>
          </w:drawing>
        </mc:Choice>
        <mc:Fallback>
          <w:pict>
            <v:shape id="文本框 1025" o:spid="_x0000_s1026" o:spt="202" type="#_x0000_t202" style="position:absolute;left:0pt;margin-top:0pt;height:144pt;width:144pt;mso-position-horizontal:center;mso-position-horizontal-relative:margin;z-index:251661312;mso-width-relative:page;mso-height-relative:page;" filled="f" stroked="f" coordsize="21600,21600" o:gfxdata="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WaT2&#10;QNIAAAAFAQAADwAAAAAAAAABACAAAAAiAAAAZHJzL2Rvd25yZXYueG1sUEsBAhQAFAAAAAgAh07i&#10;QCXdfXi2AQAAdgMAAA4AAAAAAAAAAQAgAAAAIQEAAGRycy9lMm9Eb2MueG1sUEsFBgAAAAAGAAYA&#10;WQEAAEkFAAAAAA==&#10;">
              <v:fill on="f" focussize="0,0"/>
              <v:stroke on="f"/>
              <v:imagedata o:title=""/>
              <o:lock v:ext="edit" aspectratio="f"/>
              <v:textbox inset="0mm,0mm,0mm,0mm">
                <w:txbxContent>
                  <w:p w14:paraId="77A88965">
                    <w:pPr>
                      <w:pStyle w:val="12"/>
                      <w:jc w:val="both"/>
                      <w:rPr>
                        <w:rStyle w:val="29"/>
                      </w:rPr>
                    </w:pPr>
                  </w:p>
                  <w:p w14:paraId="6637C788">
                    <w:pPr>
                      <w:rPr>
                        <w:rStyle w:val="29"/>
                      </w:rPr>
                    </w:pPr>
                  </w:p>
                </w:txbxContent>
              </v:textbox>
            </v:shape>
          </w:pict>
        </mc:Fallback>
      </mc:AlternateContent>
    </w:r>
  </w:p>
  <w:p w14:paraId="61270FB9">
    <w:pPr>
      <w:pStyle w:val="12"/>
      <w:tabs>
        <w:tab w:val="left" w:pos="5377"/>
      </w:tabs>
      <w:rPr>
        <w:rStyle w:val="29"/>
      </w:rPr>
    </w:pPr>
    <w:r>
      <w:rPr>
        <w:rStyle w:val="29"/>
      </w:rPr>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C895DC">
    <w:pPr>
      <w:pStyle w:val="12"/>
      <w:rPr>
        <w:rStyle w:val="29"/>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932003">
                          <w:pPr>
                            <w:pStyle w:val="12"/>
                          </w:pPr>
                          <w:r>
                            <w:fldChar w:fldCharType="begin"/>
                          </w:r>
                          <w:r>
                            <w:instrText xml:space="preserve"> PAGE  \* MERGEFORMAT </w:instrText>
                          </w:r>
                          <w:r>
                            <w:fldChar w:fldCharType="separate"/>
                          </w:r>
                          <w:r>
                            <w:t>26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14:paraId="1F932003">
                    <w:pPr>
                      <w:pStyle w:val="12"/>
                    </w:pPr>
                    <w:r>
                      <w:fldChar w:fldCharType="begin"/>
                    </w:r>
                    <w:r>
                      <w:instrText xml:space="preserve"> PAGE  \* MERGEFORMAT </w:instrText>
                    </w:r>
                    <w:r>
                      <w:fldChar w:fldCharType="separate"/>
                    </w:r>
                    <w:r>
                      <w:t>26</w:t>
                    </w:r>
                    <w:r>
                      <w:fldChar w:fldCharType="end"/>
                    </w:r>
                  </w:p>
                </w:txbxContent>
              </v:textbox>
            </v:shape>
          </w:pict>
        </mc:Fallback>
      </mc:AlternateContent>
    </w:r>
    <w:r>
      <w:rPr>
        <w:rStyle w:val="29"/>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F5334C3">
                          <w:pPr>
                            <w:pStyle w:val="12"/>
                            <w:rPr>
                              <w:rStyle w:val="54"/>
                              <w:rFonts w:ascii="宋体" w:hAnsi="宋体"/>
                            </w:rPr>
                          </w:pPr>
                        </w:p>
                        <w:p w14:paraId="116D7299">
                          <w:pPr>
                            <w:rPr>
                              <w:rStyle w:val="29"/>
                            </w:rPr>
                          </w:pPr>
                        </w:p>
                      </w:txbxContent>
                    </wps:txbx>
                    <wps:bodyPr lIns="0" tIns="0" rIns="0" bIns="0" upright="1"/>
                  </wps:wsp>
                </a:graphicData>
              </a:graphic>
            </wp:anchor>
          </w:drawing>
        </mc:Choice>
        <mc:Fallback>
          <w:pict>
            <v:shape id="文本框 1028" o:spid="_x0000_s1026" o:spt="202" type="#_x0000_t202" style="position:absolute;left:0pt;margin-top:0pt;height:144pt;width:144pt;mso-position-horizontal:center;mso-position-horizontal-relative:margin;z-index:251659264;mso-width-relative:page;mso-height-relative:page;" filled="f" stroked="f" coordsize="21600,21600" o:gfxdata="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WaT2&#10;QNIAAAAFAQAADwAAAAAAAAABACAAAAAiAAAAZHJzL2Rvd25yZXYueG1sUEsBAhQAFAAAAAgAh07i&#10;QKNknAa2AQAAdgMAAA4AAAAAAAAAAQAgAAAAIQEAAGRycy9lMm9Eb2MueG1sUEsFBgAAAAAGAAYA&#10;WQEAAEkFAAAAAA==&#10;">
              <v:fill on="f" focussize="0,0"/>
              <v:stroke on="f"/>
              <v:imagedata o:title=""/>
              <o:lock v:ext="edit" aspectratio="f"/>
              <v:textbox inset="0mm,0mm,0mm,0mm">
                <w:txbxContent>
                  <w:p w14:paraId="4F5334C3">
                    <w:pPr>
                      <w:pStyle w:val="12"/>
                      <w:rPr>
                        <w:rStyle w:val="54"/>
                        <w:rFonts w:ascii="宋体" w:hAnsi="宋体"/>
                      </w:rPr>
                    </w:pPr>
                  </w:p>
                  <w:p w14:paraId="116D7299">
                    <w:pPr>
                      <w:rPr>
                        <w:rStyle w:val="29"/>
                      </w:rPr>
                    </w:pP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BC216F">
    <w:pPr>
      <w:pStyle w:val="12"/>
      <w:jc w:val="center"/>
      <w:rPr>
        <w:rStyle w:val="29"/>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0C47E3">
                          <w:pPr>
                            <w:pStyle w:val="12"/>
                          </w:pPr>
                          <w:r>
                            <w:fldChar w:fldCharType="begin"/>
                          </w:r>
                          <w:r>
                            <w:instrText xml:space="preserve"> PAGE  \* MERGEFORMAT </w:instrText>
                          </w:r>
                          <w:r>
                            <w:fldChar w:fldCharType="separate"/>
                          </w:r>
                          <w:r>
                            <w:t>25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o+UsAgAAV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r+j5SwCAABVBAAADgAAAAAAAAABACAAAAAfAQAAZHJzL2Uyb0RvYy54bWxQSwUGAAAAAAYA&#10;BgBZAQAAvQUAAAAA&#10;">
              <v:fill on="f" focussize="0,0"/>
              <v:stroke on="f" weight="0.5pt"/>
              <v:imagedata o:title=""/>
              <o:lock v:ext="edit" aspectratio="f"/>
              <v:textbox inset="0mm,0mm,0mm,0mm" style="mso-fit-shape-to-text:t;">
                <w:txbxContent>
                  <w:p w14:paraId="260C47E3">
                    <w:pPr>
                      <w:pStyle w:val="12"/>
                    </w:pPr>
                    <w:r>
                      <w:fldChar w:fldCharType="begin"/>
                    </w:r>
                    <w:r>
                      <w:instrText xml:space="preserve"> PAGE  \* MERGEFORMAT </w:instrText>
                    </w:r>
                    <w:r>
                      <w:fldChar w:fldCharType="separate"/>
                    </w:r>
                    <w:r>
                      <w:t>25</w:t>
                    </w:r>
                    <w:r>
                      <w:fldChar w:fldCharType="end"/>
                    </w:r>
                  </w:p>
                </w:txbxContent>
              </v:textbox>
            </v:shape>
          </w:pict>
        </mc:Fallback>
      </mc:AlternateContent>
    </w:r>
    <w:r>
      <w:rPr>
        <w:rStyle w:val="29"/>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CC4D799">
                          <w:pPr>
                            <w:pStyle w:val="12"/>
                            <w:jc w:val="center"/>
                            <w:rPr>
                              <w:rStyle w:val="29"/>
                            </w:rPr>
                          </w:pPr>
                        </w:p>
                        <w:p w14:paraId="589818A0">
                          <w:pPr>
                            <w:rPr>
                              <w:rStyle w:val="29"/>
                            </w:rPr>
                          </w:pPr>
                        </w:p>
                      </w:txbxContent>
                    </wps:txbx>
                    <wps:bodyPr lIns="0" tIns="0" rIns="0" bIns="0" upright="1"/>
                  </wps:wsp>
                </a:graphicData>
              </a:graphic>
            </wp:anchor>
          </w:drawing>
        </mc:Choice>
        <mc:Fallback>
          <w:pict>
            <v:shape id="文本框 1027" o:spid="_x0000_s1026" o:spt="202" type="#_x0000_t202" style="position:absolute;left:0pt;margin-top:0pt;height:144pt;width:144pt;mso-position-horizontal:center;mso-position-horizontal-relative:margin;z-index:251662336;mso-width-relative:page;mso-height-relative:page;" filled="f" stroked="f" coordsize="21600,21600" o:gfxdata="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Fmk&#10;9kDSAAAABQEAAA8AAAAAAAAAAQAgAAAAIgAAAGRycy9kb3ducmV2LnhtbFBLAQIUABQAAAAIAIdO&#10;4kCx8fcLtwEAAHYDAAAOAAAAAAAAAAEAIAAAACEBAABkcnMvZTJvRG9jLnhtbFBLBQYAAAAABgAG&#10;AFkBAABKBQAAAAA=&#10;">
              <v:fill on="f" focussize="0,0"/>
              <v:stroke on="f"/>
              <v:imagedata o:title=""/>
              <o:lock v:ext="edit" aspectratio="f"/>
              <v:textbox inset="0mm,0mm,0mm,0mm">
                <w:txbxContent>
                  <w:p w14:paraId="1CC4D799">
                    <w:pPr>
                      <w:pStyle w:val="12"/>
                      <w:jc w:val="center"/>
                      <w:rPr>
                        <w:rStyle w:val="29"/>
                      </w:rPr>
                    </w:pPr>
                  </w:p>
                  <w:p w14:paraId="589818A0">
                    <w:pPr>
                      <w:rPr>
                        <w:rStyle w:val="29"/>
                      </w:rPr>
                    </w:pPr>
                  </w:p>
                </w:txbxContent>
              </v:textbox>
            </v:shape>
          </w:pict>
        </mc:Fallback>
      </mc:AlternateContent>
    </w:r>
  </w:p>
  <w:p w14:paraId="7873C6F3">
    <w:pPr>
      <w:pStyle w:val="12"/>
      <w:rPr>
        <w:rStyle w:val="29"/>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E08C04">
    <w:pPr>
      <w:pStyle w:val="14"/>
      <w:jc w:val="both"/>
      <w:rPr>
        <w:rStyle w:val="29"/>
        <w:rFonts w:ascii="宋体" w:hAnsi="宋体"/>
        <w:sz w:val="21"/>
        <w:szCs w:val="21"/>
      </w:rPr>
    </w:pPr>
  </w:p>
  <w:p w14:paraId="2D93F674">
    <w:pPr>
      <w:pStyle w:val="14"/>
      <w:jc w:val="both"/>
      <w:rPr>
        <w:rStyle w:val="29"/>
        <w:rFonts w:ascii="宋体" w:hAnsi="宋体"/>
        <w:sz w:val="21"/>
        <w:szCs w:val="21"/>
      </w:rPr>
    </w:pPr>
  </w:p>
  <w:p w14:paraId="0C154F72">
    <w:pPr>
      <w:pStyle w:val="14"/>
      <w:jc w:val="both"/>
      <w:rPr>
        <w:rStyle w:val="29"/>
      </w:rPr>
    </w:pPr>
    <w:r>
      <w:rPr>
        <w:rStyle w:val="29"/>
        <w:rFonts w:ascii="宋体" w:hAnsi="宋体"/>
        <w:sz w:val="21"/>
        <w:szCs w:val="21"/>
      </w:rPr>
      <w:t xml:space="preserve">福建省宏瑞招标代理有限公司          </w:t>
    </w:r>
    <w:r>
      <w:rPr>
        <w:rStyle w:val="29"/>
        <w:rFonts w:hint="eastAsia" w:ascii="宋体" w:hAnsi="宋体"/>
        <w:sz w:val="21"/>
        <w:szCs w:val="21"/>
        <w:lang w:val="en-US" w:eastAsia="zh-CN"/>
      </w:rPr>
      <w:t xml:space="preserve">                                          </w:t>
    </w:r>
    <w:r>
      <w:rPr>
        <w:rStyle w:val="29"/>
        <w:rFonts w:ascii="宋体" w:hAnsi="宋体"/>
        <w:sz w:val="21"/>
        <w:szCs w:val="21"/>
      </w:rPr>
      <w:t>网上竞价文件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CBF64A">
    <w:pPr>
      <w:pStyle w:val="14"/>
      <w:rPr>
        <w:rStyle w:val="29"/>
      </w:rPr>
    </w:pPr>
    <w:r>
      <w:rPr>
        <w:rStyle w:val="29"/>
        <w:rFonts w:ascii="宋体" w:hAnsi="宋体"/>
        <w:sz w:val="21"/>
        <w:szCs w:val="21"/>
      </w:rPr>
      <w:t>福建省宏瑞招标代理有限公司                                              网上竞价文件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451CEF">
    <w:pPr>
      <w:pStyle w:val="14"/>
      <w:pBdr>
        <w:bottom w:val="single" w:color="000000" w:sz="6" w:space="0"/>
      </w:pBdr>
      <w:tabs>
        <w:tab w:val="center" w:pos="4535"/>
        <w:tab w:val="left" w:pos="5100"/>
        <w:tab w:val="left" w:pos="5685"/>
      </w:tabs>
      <w:jc w:val="left"/>
      <w:rPr>
        <w:rStyle w:val="29"/>
        <w:rFonts w:ascii="宋体" w:hAnsi="宋体"/>
        <w:sz w:val="21"/>
        <w:szCs w:val="21"/>
      </w:rPr>
    </w:pPr>
    <w:r>
      <w:rPr>
        <w:rStyle w:val="29"/>
        <w:rFonts w:ascii="宋体" w:hAnsi="宋体"/>
        <w:sz w:val="21"/>
        <w:szCs w:val="21"/>
      </w:rPr>
      <w:t>福建省宏瑞招标代理有限公司                                     网上竞价文件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101847">
    <w:pPr>
      <w:pStyle w:val="14"/>
      <w:rPr>
        <w:rStyle w:val="29"/>
      </w:rPr>
    </w:pPr>
    <w:r>
      <w:rPr>
        <w:rStyle w:val="29"/>
        <w:rFonts w:ascii="宋体" w:hAnsi="宋体"/>
        <w:sz w:val="21"/>
        <w:szCs w:val="21"/>
      </w:rPr>
      <w:t>福建省宏瑞招标代理有限公司                                              网上竞价文件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1E5A34"/>
    <w:multiLevelType w:val="singleLevel"/>
    <w:tmpl w:val="921E5A34"/>
    <w:lvl w:ilvl="0" w:tentative="0">
      <w:start w:val="1"/>
      <w:numFmt w:val="decimal"/>
      <w:lvlText w:val="(%1)"/>
      <w:lvlJc w:val="left"/>
      <w:pPr>
        <w:tabs>
          <w:tab w:val="left" w:pos="312"/>
        </w:tabs>
      </w:pPr>
    </w:lvl>
  </w:abstractNum>
  <w:abstractNum w:abstractNumId="1">
    <w:nsid w:val="F56F1AB4"/>
    <w:multiLevelType w:val="singleLevel"/>
    <w:tmpl w:val="F56F1AB4"/>
    <w:lvl w:ilvl="0" w:tentative="0">
      <w:start w:val="2"/>
      <w:numFmt w:val="chineseCounting"/>
      <w:suff w:val="nothing"/>
      <w:lvlText w:val="%1、"/>
      <w:lvlJc w:val="left"/>
      <w:rPr>
        <w:rFonts w:hint="eastAsia"/>
      </w:rPr>
    </w:lvl>
  </w:abstractNum>
  <w:abstractNum w:abstractNumId="2">
    <w:nsid w:val="1AF64349"/>
    <w:multiLevelType w:val="singleLevel"/>
    <w:tmpl w:val="1AF64349"/>
    <w:lvl w:ilvl="0" w:tentative="0">
      <w:start w:val="1"/>
      <w:numFmt w:val="decimal"/>
      <w:lvlText w:val="(%1)"/>
      <w:lvlJc w:val="left"/>
      <w:pPr>
        <w:tabs>
          <w:tab w:val="left" w:pos="312"/>
        </w:tabs>
      </w:pPr>
    </w:lvl>
  </w:abstractNum>
  <w:abstractNum w:abstractNumId="3">
    <w:nsid w:val="2B4CF7F8"/>
    <w:multiLevelType w:val="singleLevel"/>
    <w:tmpl w:val="2B4CF7F8"/>
    <w:lvl w:ilvl="0" w:tentative="0">
      <w:start w:val="8"/>
      <w:numFmt w:val="decimal"/>
      <w:suff w:val="nothing"/>
      <w:lvlText w:val="（%1）"/>
      <w:lvlJc w:val="left"/>
    </w:lvl>
  </w:abstractNum>
  <w:abstractNum w:abstractNumId="4">
    <w:nsid w:val="7D0170EC"/>
    <w:multiLevelType w:val="singleLevel"/>
    <w:tmpl w:val="7D0170EC"/>
    <w:lvl w:ilvl="0" w:tentative="0">
      <w:start w:val="1"/>
      <w:numFmt w:val="decimal"/>
      <w:suff w:val="nothing"/>
      <w:lvlText w:val="%1．"/>
      <w:lvlJc w:val="left"/>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isplayHorizontalDrawingGridEvery w:val="1"/>
  <w:displayVerticalDrawingGridEvery w:val="1"/>
  <w:doNotUseMarginsForDrawingGridOrigin w:val="1"/>
  <w:drawingGridHorizontalOrigin w:val="1800"/>
  <w:drawingGridVerticalOrigin w:val="1440"/>
  <w:noPunctuationKerning w:val="1"/>
  <w:characterSpacingControl w:val="doNotCompress"/>
  <w:compat>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U5NTBmNDljNjg5NTYzNDhhYjQ1YzRhMmJjYTZiYTYifQ=="/>
  </w:docVars>
  <w:rsids>
    <w:rsidRoot w:val="00F44F45"/>
    <w:rsid w:val="00064EFE"/>
    <w:rsid w:val="000670DA"/>
    <w:rsid w:val="00153571"/>
    <w:rsid w:val="00234C46"/>
    <w:rsid w:val="003727B4"/>
    <w:rsid w:val="00374E17"/>
    <w:rsid w:val="004D601A"/>
    <w:rsid w:val="005425D7"/>
    <w:rsid w:val="005F786A"/>
    <w:rsid w:val="006362FD"/>
    <w:rsid w:val="00740000"/>
    <w:rsid w:val="008025F6"/>
    <w:rsid w:val="0084526B"/>
    <w:rsid w:val="008A4296"/>
    <w:rsid w:val="008E5B50"/>
    <w:rsid w:val="00A72012"/>
    <w:rsid w:val="00BD4C5E"/>
    <w:rsid w:val="00C6347F"/>
    <w:rsid w:val="00CB721D"/>
    <w:rsid w:val="00D10047"/>
    <w:rsid w:val="00D4202E"/>
    <w:rsid w:val="00E05448"/>
    <w:rsid w:val="00E14994"/>
    <w:rsid w:val="00E9510C"/>
    <w:rsid w:val="00F44F45"/>
    <w:rsid w:val="00FF121D"/>
    <w:rsid w:val="00FF7641"/>
    <w:rsid w:val="010D1AC6"/>
    <w:rsid w:val="011428ED"/>
    <w:rsid w:val="01DB58C6"/>
    <w:rsid w:val="02264514"/>
    <w:rsid w:val="022A294F"/>
    <w:rsid w:val="02462AA7"/>
    <w:rsid w:val="0286480C"/>
    <w:rsid w:val="02976E2B"/>
    <w:rsid w:val="02E132C9"/>
    <w:rsid w:val="03D37CC3"/>
    <w:rsid w:val="03F014FB"/>
    <w:rsid w:val="04095B85"/>
    <w:rsid w:val="042279BE"/>
    <w:rsid w:val="04471852"/>
    <w:rsid w:val="04784101"/>
    <w:rsid w:val="04CB65CE"/>
    <w:rsid w:val="055F038D"/>
    <w:rsid w:val="05AB7BBE"/>
    <w:rsid w:val="05AE1A6C"/>
    <w:rsid w:val="05C16019"/>
    <w:rsid w:val="06586D48"/>
    <w:rsid w:val="06652463"/>
    <w:rsid w:val="068D09B5"/>
    <w:rsid w:val="071050A7"/>
    <w:rsid w:val="072B0FB7"/>
    <w:rsid w:val="07FA4B11"/>
    <w:rsid w:val="081B727D"/>
    <w:rsid w:val="08B963A7"/>
    <w:rsid w:val="08CB0D0B"/>
    <w:rsid w:val="08F118DA"/>
    <w:rsid w:val="091D1F66"/>
    <w:rsid w:val="0A7A3484"/>
    <w:rsid w:val="0AD24C87"/>
    <w:rsid w:val="0ADD6A6C"/>
    <w:rsid w:val="0AF34D5C"/>
    <w:rsid w:val="0B5605CC"/>
    <w:rsid w:val="0CAC4948"/>
    <w:rsid w:val="0D0B0534"/>
    <w:rsid w:val="0D0B4B44"/>
    <w:rsid w:val="0D2F021B"/>
    <w:rsid w:val="0D9D76FF"/>
    <w:rsid w:val="0E067E80"/>
    <w:rsid w:val="0E0A6A8B"/>
    <w:rsid w:val="0E8E6809"/>
    <w:rsid w:val="0EC130C1"/>
    <w:rsid w:val="0EDE5518"/>
    <w:rsid w:val="0F0847B9"/>
    <w:rsid w:val="0F1B4175"/>
    <w:rsid w:val="0F4471CE"/>
    <w:rsid w:val="0F704CB2"/>
    <w:rsid w:val="0F78184E"/>
    <w:rsid w:val="106A763E"/>
    <w:rsid w:val="10996B79"/>
    <w:rsid w:val="11103C05"/>
    <w:rsid w:val="115B0AF1"/>
    <w:rsid w:val="11BE4571"/>
    <w:rsid w:val="11F013EE"/>
    <w:rsid w:val="131E7056"/>
    <w:rsid w:val="13735723"/>
    <w:rsid w:val="13BD32DA"/>
    <w:rsid w:val="13FA068E"/>
    <w:rsid w:val="143D057B"/>
    <w:rsid w:val="143F2784"/>
    <w:rsid w:val="1482482D"/>
    <w:rsid w:val="149047DA"/>
    <w:rsid w:val="14F8403C"/>
    <w:rsid w:val="15102ED4"/>
    <w:rsid w:val="152936D6"/>
    <w:rsid w:val="153100E0"/>
    <w:rsid w:val="1548367B"/>
    <w:rsid w:val="15E85C59"/>
    <w:rsid w:val="16B242D8"/>
    <w:rsid w:val="16BF796D"/>
    <w:rsid w:val="174130B8"/>
    <w:rsid w:val="183B1918"/>
    <w:rsid w:val="18614316"/>
    <w:rsid w:val="18694035"/>
    <w:rsid w:val="18912EDE"/>
    <w:rsid w:val="18A53443"/>
    <w:rsid w:val="18ED34FD"/>
    <w:rsid w:val="196B14AE"/>
    <w:rsid w:val="1A11228E"/>
    <w:rsid w:val="1B750401"/>
    <w:rsid w:val="1BD17508"/>
    <w:rsid w:val="1BE4346A"/>
    <w:rsid w:val="1BE67E3B"/>
    <w:rsid w:val="1C177202"/>
    <w:rsid w:val="1C275D99"/>
    <w:rsid w:val="1C393D1E"/>
    <w:rsid w:val="1C84240E"/>
    <w:rsid w:val="1CAE1A70"/>
    <w:rsid w:val="1E2644A4"/>
    <w:rsid w:val="1EE41269"/>
    <w:rsid w:val="1EE91A2B"/>
    <w:rsid w:val="1FBC3086"/>
    <w:rsid w:val="1FC4184A"/>
    <w:rsid w:val="1FC828A8"/>
    <w:rsid w:val="1FCD2AA2"/>
    <w:rsid w:val="20181DCE"/>
    <w:rsid w:val="205E72B6"/>
    <w:rsid w:val="207F0BCF"/>
    <w:rsid w:val="209423C4"/>
    <w:rsid w:val="21B45B7E"/>
    <w:rsid w:val="21BA2C58"/>
    <w:rsid w:val="21C433CD"/>
    <w:rsid w:val="21D658D4"/>
    <w:rsid w:val="21EF1591"/>
    <w:rsid w:val="22450CD4"/>
    <w:rsid w:val="22837510"/>
    <w:rsid w:val="22E2436A"/>
    <w:rsid w:val="22F632C6"/>
    <w:rsid w:val="235148C9"/>
    <w:rsid w:val="23725D87"/>
    <w:rsid w:val="240A66CC"/>
    <w:rsid w:val="24B6098C"/>
    <w:rsid w:val="24F2221A"/>
    <w:rsid w:val="252809F1"/>
    <w:rsid w:val="255C1C20"/>
    <w:rsid w:val="25643BBA"/>
    <w:rsid w:val="25AF5400"/>
    <w:rsid w:val="260C4461"/>
    <w:rsid w:val="26131923"/>
    <w:rsid w:val="26E10C03"/>
    <w:rsid w:val="27210464"/>
    <w:rsid w:val="27637F71"/>
    <w:rsid w:val="277826C9"/>
    <w:rsid w:val="27F8168A"/>
    <w:rsid w:val="28B35596"/>
    <w:rsid w:val="29237601"/>
    <w:rsid w:val="29455AB0"/>
    <w:rsid w:val="29545384"/>
    <w:rsid w:val="29B30EE0"/>
    <w:rsid w:val="2A362867"/>
    <w:rsid w:val="2A4A348B"/>
    <w:rsid w:val="2AAD6E04"/>
    <w:rsid w:val="2ABD210A"/>
    <w:rsid w:val="2ADE2253"/>
    <w:rsid w:val="2B5D20D7"/>
    <w:rsid w:val="2B6A3EF4"/>
    <w:rsid w:val="2B75004B"/>
    <w:rsid w:val="2B9B6B7E"/>
    <w:rsid w:val="2D0C63F5"/>
    <w:rsid w:val="2D25628E"/>
    <w:rsid w:val="2D6B2114"/>
    <w:rsid w:val="2D6C3F53"/>
    <w:rsid w:val="2DB20DF4"/>
    <w:rsid w:val="2DC20957"/>
    <w:rsid w:val="2E2528B6"/>
    <w:rsid w:val="2E555A9D"/>
    <w:rsid w:val="2EF40516"/>
    <w:rsid w:val="2EFA63B9"/>
    <w:rsid w:val="2F164775"/>
    <w:rsid w:val="2F3F0F28"/>
    <w:rsid w:val="2F6A68E0"/>
    <w:rsid w:val="2FC64924"/>
    <w:rsid w:val="2FCA6D0F"/>
    <w:rsid w:val="2FE31021"/>
    <w:rsid w:val="2FEA516D"/>
    <w:rsid w:val="3076349C"/>
    <w:rsid w:val="307A5B41"/>
    <w:rsid w:val="31256984"/>
    <w:rsid w:val="31311CC4"/>
    <w:rsid w:val="316B0CBE"/>
    <w:rsid w:val="319C4E25"/>
    <w:rsid w:val="31A51D7B"/>
    <w:rsid w:val="31B24E8F"/>
    <w:rsid w:val="329D070B"/>
    <w:rsid w:val="33064F50"/>
    <w:rsid w:val="33F96BB5"/>
    <w:rsid w:val="34286ED8"/>
    <w:rsid w:val="34713BFD"/>
    <w:rsid w:val="3518118D"/>
    <w:rsid w:val="355B409F"/>
    <w:rsid w:val="35AE53DB"/>
    <w:rsid w:val="35E7459E"/>
    <w:rsid w:val="35F93D60"/>
    <w:rsid w:val="36056193"/>
    <w:rsid w:val="36274EBB"/>
    <w:rsid w:val="362F5FAF"/>
    <w:rsid w:val="36575075"/>
    <w:rsid w:val="366215F3"/>
    <w:rsid w:val="36EE2207"/>
    <w:rsid w:val="37197232"/>
    <w:rsid w:val="372D7901"/>
    <w:rsid w:val="38415FDC"/>
    <w:rsid w:val="3862667F"/>
    <w:rsid w:val="38AB3B5E"/>
    <w:rsid w:val="38F66CB3"/>
    <w:rsid w:val="39015E37"/>
    <w:rsid w:val="39373C30"/>
    <w:rsid w:val="397B0B81"/>
    <w:rsid w:val="39E249FB"/>
    <w:rsid w:val="39E6646A"/>
    <w:rsid w:val="3A7E46C1"/>
    <w:rsid w:val="3AC32E01"/>
    <w:rsid w:val="3B9240E4"/>
    <w:rsid w:val="3BE943F0"/>
    <w:rsid w:val="3BEC5C16"/>
    <w:rsid w:val="3C29300F"/>
    <w:rsid w:val="3C87698F"/>
    <w:rsid w:val="3CB258C6"/>
    <w:rsid w:val="3CE851D3"/>
    <w:rsid w:val="3D231415"/>
    <w:rsid w:val="3D5731C3"/>
    <w:rsid w:val="3D850F09"/>
    <w:rsid w:val="3D9C35F2"/>
    <w:rsid w:val="3DA034C1"/>
    <w:rsid w:val="3DAD494C"/>
    <w:rsid w:val="3DF54C9C"/>
    <w:rsid w:val="3DF769FA"/>
    <w:rsid w:val="3E3C34CE"/>
    <w:rsid w:val="3E5325C6"/>
    <w:rsid w:val="3E575950"/>
    <w:rsid w:val="3E7D66E2"/>
    <w:rsid w:val="3EC51D22"/>
    <w:rsid w:val="3EC82255"/>
    <w:rsid w:val="3F134F7F"/>
    <w:rsid w:val="3F36616F"/>
    <w:rsid w:val="3F9410E8"/>
    <w:rsid w:val="401F555E"/>
    <w:rsid w:val="406E1939"/>
    <w:rsid w:val="409154EE"/>
    <w:rsid w:val="40AD14ED"/>
    <w:rsid w:val="40C33A32"/>
    <w:rsid w:val="41172F44"/>
    <w:rsid w:val="41586490"/>
    <w:rsid w:val="41594F28"/>
    <w:rsid w:val="41761C67"/>
    <w:rsid w:val="41A76EB0"/>
    <w:rsid w:val="421927F3"/>
    <w:rsid w:val="42344AE4"/>
    <w:rsid w:val="42A04CEA"/>
    <w:rsid w:val="42A15AFD"/>
    <w:rsid w:val="42E76057"/>
    <w:rsid w:val="42FA2439"/>
    <w:rsid w:val="43772EDF"/>
    <w:rsid w:val="43AB0050"/>
    <w:rsid w:val="43D71B21"/>
    <w:rsid w:val="43FF30AC"/>
    <w:rsid w:val="44246EDE"/>
    <w:rsid w:val="44511DC0"/>
    <w:rsid w:val="446E411B"/>
    <w:rsid w:val="44800014"/>
    <w:rsid w:val="451E62B0"/>
    <w:rsid w:val="46257B31"/>
    <w:rsid w:val="46B722E8"/>
    <w:rsid w:val="46B82457"/>
    <w:rsid w:val="46CB1918"/>
    <w:rsid w:val="46D1433D"/>
    <w:rsid w:val="46E22A02"/>
    <w:rsid w:val="46E87CF4"/>
    <w:rsid w:val="47DD50D0"/>
    <w:rsid w:val="488967AA"/>
    <w:rsid w:val="48C57AA4"/>
    <w:rsid w:val="48E04A06"/>
    <w:rsid w:val="48FD34FE"/>
    <w:rsid w:val="4A5F279D"/>
    <w:rsid w:val="4A7162AD"/>
    <w:rsid w:val="4A980693"/>
    <w:rsid w:val="4AF47B94"/>
    <w:rsid w:val="4B1E6A22"/>
    <w:rsid w:val="4B5253A6"/>
    <w:rsid w:val="4B682637"/>
    <w:rsid w:val="4C237FE7"/>
    <w:rsid w:val="4C6500C7"/>
    <w:rsid w:val="4C862794"/>
    <w:rsid w:val="4CE767BB"/>
    <w:rsid w:val="4CF43B5D"/>
    <w:rsid w:val="4D184676"/>
    <w:rsid w:val="4D256C39"/>
    <w:rsid w:val="4D3A565C"/>
    <w:rsid w:val="4DBC261A"/>
    <w:rsid w:val="4DC12087"/>
    <w:rsid w:val="4DFC71B6"/>
    <w:rsid w:val="4E201D35"/>
    <w:rsid w:val="4E9438AB"/>
    <w:rsid w:val="4EBF1F17"/>
    <w:rsid w:val="4EFC11AF"/>
    <w:rsid w:val="4F063322"/>
    <w:rsid w:val="4F7B197C"/>
    <w:rsid w:val="4FB61066"/>
    <w:rsid w:val="50EF69A8"/>
    <w:rsid w:val="510672CF"/>
    <w:rsid w:val="512214BB"/>
    <w:rsid w:val="51380117"/>
    <w:rsid w:val="519D60FD"/>
    <w:rsid w:val="52C61160"/>
    <w:rsid w:val="532200B0"/>
    <w:rsid w:val="536C6CCC"/>
    <w:rsid w:val="53800528"/>
    <w:rsid w:val="53A12408"/>
    <w:rsid w:val="53DC7BD1"/>
    <w:rsid w:val="543E34F6"/>
    <w:rsid w:val="5443590D"/>
    <w:rsid w:val="54FC3E9C"/>
    <w:rsid w:val="554D3BCD"/>
    <w:rsid w:val="55D571F9"/>
    <w:rsid w:val="56A52A01"/>
    <w:rsid w:val="56D441E8"/>
    <w:rsid w:val="57847902"/>
    <w:rsid w:val="58404631"/>
    <w:rsid w:val="5864598C"/>
    <w:rsid w:val="58BC0252"/>
    <w:rsid w:val="58DC16DE"/>
    <w:rsid w:val="58DF1EA0"/>
    <w:rsid w:val="59A4319D"/>
    <w:rsid w:val="59A5199D"/>
    <w:rsid w:val="59B843E7"/>
    <w:rsid w:val="59E27071"/>
    <w:rsid w:val="5A1C6C2F"/>
    <w:rsid w:val="5AA57A57"/>
    <w:rsid w:val="5AC474BB"/>
    <w:rsid w:val="5ACD132B"/>
    <w:rsid w:val="5AFE6DF8"/>
    <w:rsid w:val="5B0E18F4"/>
    <w:rsid w:val="5B1B379E"/>
    <w:rsid w:val="5B331092"/>
    <w:rsid w:val="5C7D1B60"/>
    <w:rsid w:val="5C846314"/>
    <w:rsid w:val="5C88048A"/>
    <w:rsid w:val="5D015BB7"/>
    <w:rsid w:val="5D3A2E77"/>
    <w:rsid w:val="5D79399F"/>
    <w:rsid w:val="5E7F3237"/>
    <w:rsid w:val="5EBE6EB4"/>
    <w:rsid w:val="5F3F102B"/>
    <w:rsid w:val="5FD27396"/>
    <w:rsid w:val="5FEA1329"/>
    <w:rsid w:val="5FF94006"/>
    <w:rsid w:val="600867EC"/>
    <w:rsid w:val="60172FFB"/>
    <w:rsid w:val="60367925"/>
    <w:rsid w:val="609B3C2C"/>
    <w:rsid w:val="60CF70F1"/>
    <w:rsid w:val="61B15AAD"/>
    <w:rsid w:val="62FE6ABC"/>
    <w:rsid w:val="634A519C"/>
    <w:rsid w:val="63794E6C"/>
    <w:rsid w:val="638A6CA9"/>
    <w:rsid w:val="648E2403"/>
    <w:rsid w:val="64BF263A"/>
    <w:rsid w:val="64F14DEE"/>
    <w:rsid w:val="64FF5329"/>
    <w:rsid w:val="651046C8"/>
    <w:rsid w:val="65615BF5"/>
    <w:rsid w:val="65BB267B"/>
    <w:rsid w:val="66F7517E"/>
    <w:rsid w:val="671E1113"/>
    <w:rsid w:val="67463C71"/>
    <w:rsid w:val="67A97E64"/>
    <w:rsid w:val="689F2050"/>
    <w:rsid w:val="68D01A4D"/>
    <w:rsid w:val="68FE0AAD"/>
    <w:rsid w:val="69157273"/>
    <w:rsid w:val="69513A22"/>
    <w:rsid w:val="695222EA"/>
    <w:rsid w:val="69BB7703"/>
    <w:rsid w:val="6A315E0B"/>
    <w:rsid w:val="6A665AD8"/>
    <w:rsid w:val="6A6F132D"/>
    <w:rsid w:val="6A84533B"/>
    <w:rsid w:val="6B1673E4"/>
    <w:rsid w:val="6B317667"/>
    <w:rsid w:val="6B833C3B"/>
    <w:rsid w:val="6C0C5F81"/>
    <w:rsid w:val="6C6A3E81"/>
    <w:rsid w:val="6D334C67"/>
    <w:rsid w:val="6D9E4D5C"/>
    <w:rsid w:val="6DDA16B5"/>
    <w:rsid w:val="6E313E22"/>
    <w:rsid w:val="6F8B1310"/>
    <w:rsid w:val="6FE442B3"/>
    <w:rsid w:val="70057A14"/>
    <w:rsid w:val="702A28D7"/>
    <w:rsid w:val="706F62CF"/>
    <w:rsid w:val="70AC19CF"/>
    <w:rsid w:val="70E064F2"/>
    <w:rsid w:val="7110130D"/>
    <w:rsid w:val="71327C95"/>
    <w:rsid w:val="7141660A"/>
    <w:rsid w:val="71436346"/>
    <w:rsid w:val="71900096"/>
    <w:rsid w:val="71AF0536"/>
    <w:rsid w:val="71C660DD"/>
    <w:rsid w:val="72B21B48"/>
    <w:rsid w:val="72EA25C4"/>
    <w:rsid w:val="72EC5B39"/>
    <w:rsid w:val="731B00BA"/>
    <w:rsid w:val="73773F76"/>
    <w:rsid w:val="73827B98"/>
    <w:rsid w:val="73977035"/>
    <w:rsid w:val="73BA4B50"/>
    <w:rsid w:val="73BC5F3C"/>
    <w:rsid w:val="743A1B26"/>
    <w:rsid w:val="748B5E8D"/>
    <w:rsid w:val="74D53759"/>
    <w:rsid w:val="74F13428"/>
    <w:rsid w:val="755C1795"/>
    <w:rsid w:val="75911025"/>
    <w:rsid w:val="759926FC"/>
    <w:rsid w:val="75AD2350"/>
    <w:rsid w:val="75C458B4"/>
    <w:rsid w:val="76C770D1"/>
    <w:rsid w:val="76C92E49"/>
    <w:rsid w:val="77882D05"/>
    <w:rsid w:val="78086AE8"/>
    <w:rsid w:val="78F47F26"/>
    <w:rsid w:val="791505C8"/>
    <w:rsid w:val="79A61117"/>
    <w:rsid w:val="79BE07AA"/>
    <w:rsid w:val="79C43AA9"/>
    <w:rsid w:val="79E24918"/>
    <w:rsid w:val="7A0019DB"/>
    <w:rsid w:val="7A4A3633"/>
    <w:rsid w:val="7B38139D"/>
    <w:rsid w:val="7B4A76E2"/>
    <w:rsid w:val="7B557159"/>
    <w:rsid w:val="7B971768"/>
    <w:rsid w:val="7C11608C"/>
    <w:rsid w:val="7C2F1451"/>
    <w:rsid w:val="7D1D1B1E"/>
    <w:rsid w:val="7D427AE5"/>
    <w:rsid w:val="7DDD78BA"/>
    <w:rsid w:val="7E854971"/>
    <w:rsid w:val="7E8B02FC"/>
    <w:rsid w:val="7EAA17B2"/>
    <w:rsid w:val="7EB663A9"/>
    <w:rsid w:val="7FA2306C"/>
    <w:rsid w:val="7FD91C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jc w:val="both"/>
      <w:textAlignment w:val="baseline"/>
    </w:pPr>
    <w:rPr>
      <w:rFonts w:ascii="Times New Roman" w:hAnsi="Times New Roman" w:eastAsia="宋体" w:cstheme="minorBidi"/>
      <w:kern w:val="2"/>
      <w:sz w:val="21"/>
      <w:szCs w:val="24"/>
      <w:lang w:val="en-US" w:eastAsia="zh-CN" w:bidi="ar-SA"/>
    </w:rPr>
  </w:style>
  <w:style w:type="paragraph" w:styleId="2">
    <w:name w:val="heading 1"/>
    <w:basedOn w:val="1"/>
    <w:next w:val="1"/>
    <w:autoRedefine/>
    <w:qFormat/>
    <w:uiPriority w:val="0"/>
    <w:pPr>
      <w:keepNext/>
      <w:keepLines/>
      <w:spacing w:before="340" w:after="330" w:line="578" w:lineRule="auto"/>
      <w:jc w:val="center"/>
      <w:outlineLvl w:val="0"/>
    </w:pPr>
    <w:rPr>
      <w:rFonts w:eastAsia="黑体"/>
      <w:b/>
      <w:kern w:val="44"/>
      <w:sz w:val="36"/>
    </w:rPr>
  </w:style>
  <w:style w:type="paragraph" w:styleId="3">
    <w:name w:val="heading 2"/>
    <w:basedOn w:val="1"/>
    <w:next w:val="1"/>
    <w:autoRedefine/>
    <w:semiHidden/>
    <w:unhideWhenUsed/>
    <w:qFormat/>
    <w:uiPriority w:val="9"/>
    <w:pPr>
      <w:spacing w:before="100" w:beforeAutospacing="1" w:after="100" w:afterAutospacing="1"/>
      <w:jc w:val="center"/>
      <w:outlineLvl w:val="1"/>
    </w:pPr>
    <w:rPr>
      <w:rFonts w:hint="eastAsia" w:ascii="宋体" w:hAnsi="宋体"/>
      <w:b/>
      <w:kern w:val="0"/>
      <w:sz w:val="32"/>
      <w:szCs w:val="36"/>
    </w:rPr>
  </w:style>
  <w:style w:type="paragraph" w:styleId="4">
    <w:name w:val="heading 3"/>
    <w:basedOn w:val="1"/>
    <w:next w:val="1"/>
    <w:autoRedefine/>
    <w:qFormat/>
    <w:uiPriority w:val="0"/>
    <w:pPr>
      <w:spacing w:before="260" w:after="260" w:line="413" w:lineRule="auto"/>
      <w:outlineLvl w:val="2"/>
    </w:pPr>
    <w:rPr>
      <w:sz w:val="32"/>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5">
    <w:name w:val="Normal Indent"/>
    <w:basedOn w:val="1"/>
    <w:next w:val="6"/>
    <w:autoRedefine/>
    <w:qFormat/>
    <w:uiPriority w:val="0"/>
    <w:pPr>
      <w:ind w:firstLine="420"/>
    </w:pPr>
    <w:rPr>
      <w:szCs w:val="20"/>
    </w:rPr>
  </w:style>
  <w:style w:type="paragraph" w:styleId="6">
    <w:name w:val="Body Text Indent"/>
    <w:basedOn w:val="1"/>
    <w:next w:val="1"/>
    <w:autoRedefine/>
    <w:qFormat/>
    <w:uiPriority w:val="0"/>
    <w:pPr>
      <w:spacing w:after="120"/>
      <w:ind w:left="420" w:leftChars="200"/>
    </w:pPr>
  </w:style>
  <w:style w:type="paragraph" w:styleId="7">
    <w:name w:val="annotation text"/>
    <w:basedOn w:val="1"/>
    <w:link w:val="78"/>
    <w:autoRedefine/>
    <w:qFormat/>
    <w:uiPriority w:val="0"/>
    <w:pPr>
      <w:jc w:val="left"/>
    </w:pPr>
  </w:style>
  <w:style w:type="paragraph" w:styleId="8">
    <w:name w:val="Body Text"/>
    <w:basedOn w:val="1"/>
    <w:autoRedefine/>
    <w:qFormat/>
    <w:uiPriority w:val="0"/>
    <w:pPr>
      <w:spacing w:after="120"/>
    </w:pPr>
  </w:style>
  <w:style w:type="paragraph" w:styleId="9">
    <w:name w:val="Plain Text"/>
    <w:basedOn w:val="1"/>
    <w:autoRedefine/>
    <w:qFormat/>
    <w:uiPriority w:val="0"/>
    <w:rPr>
      <w:rFonts w:ascii="宋体" w:hAnsi="Courier New"/>
      <w:kern w:val="0"/>
      <w:sz w:val="20"/>
    </w:rPr>
  </w:style>
  <w:style w:type="paragraph" w:styleId="10">
    <w:name w:val="Date"/>
    <w:basedOn w:val="1"/>
    <w:next w:val="1"/>
    <w:autoRedefine/>
    <w:qFormat/>
    <w:uiPriority w:val="0"/>
    <w:pPr>
      <w:ind w:left="100" w:leftChars="2500"/>
    </w:pPr>
  </w:style>
  <w:style w:type="paragraph" w:styleId="11">
    <w:name w:val="Balloon Text"/>
    <w:basedOn w:val="1"/>
    <w:link w:val="88"/>
    <w:qFormat/>
    <w:uiPriority w:val="0"/>
    <w:rPr>
      <w:sz w:val="18"/>
      <w:szCs w:val="18"/>
    </w:rPr>
  </w:style>
  <w:style w:type="paragraph" w:styleId="12">
    <w:name w:val="footer"/>
    <w:basedOn w:val="1"/>
    <w:link w:val="45"/>
    <w:autoRedefine/>
    <w:qFormat/>
    <w:uiPriority w:val="0"/>
    <w:pPr>
      <w:tabs>
        <w:tab w:val="center" w:pos="4153"/>
        <w:tab w:val="right" w:pos="8306"/>
      </w:tabs>
      <w:snapToGrid w:val="0"/>
      <w:jc w:val="left"/>
    </w:pPr>
    <w:rPr>
      <w:sz w:val="18"/>
      <w:szCs w:val="18"/>
    </w:rPr>
  </w:style>
  <w:style w:type="paragraph" w:styleId="13">
    <w:name w:val="envelope return"/>
    <w:basedOn w:val="1"/>
    <w:autoRedefine/>
    <w:qFormat/>
    <w:uiPriority w:val="0"/>
    <w:pPr>
      <w:snapToGrid w:val="0"/>
    </w:pPr>
    <w:rPr>
      <w:rFonts w:ascii="Arial" w:hAnsi="Arial"/>
    </w:rPr>
  </w:style>
  <w:style w:type="paragraph" w:styleId="14">
    <w:name w:val="header"/>
    <w:basedOn w:val="1"/>
    <w:link w:val="47"/>
    <w:autoRedefine/>
    <w:qFormat/>
    <w:uiPriority w:val="0"/>
    <w:pPr>
      <w:pBdr>
        <w:bottom w:val="single" w:color="000000" w:sz="6" w:space="1"/>
      </w:pBdr>
      <w:tabs>
        <w:tab w:val="center" w:pos="4153"/>
        <w:tab w:val="right" w:pos="8306"/>
      </w:tabs>
      <w:snapToGrid w:val="0"/>
      <w:jc w:val="center"/>
    </w:pPr>
    <w:rPr>
      <w:sz w:val="18"/>
      <w:szCs w:val="18"/>
    </w:rPr>
  </w:style>
  <w:style w:type="paragraph" w:styleId="15">
    <w:name w:val="Normal (Web)"/>
    <w:basedOn w:val="1"/>
    <w:autoRedefine/>
    <w:qFormat/>
    <w:uiPriority w:val="0"/>
    <w:pPr>
      <w:spacing w:before="100" w:beforeAutospacing="1" w:after="100" w:afterAutospacing="1"/>
      <w:jc w:val="left"/>
    </w:pPr>
    <w:rPr>
      <w:rFonts w:ascii="宋体" w:hAnsi="宋体" w:cs="宋体"/>
      <w:kern w:val="0"/>
      <w:sz w:val="24"/>
    </w:rPr>
  </w:style>
  <w:style w:type="paragraph" w:styleId="16">
    <w:name w:val="annotation subject"/>
    <w:basedOn w:val="7"/>
    <w:next w:val="7"/>
    <w:link w:val="79"/>
    <w:autoRedefine/>
    <w:qFormat/>
    <w:uiPriority w:val="0"/>
    <w:rPr>
      <w:b/>
      <w:bCs/>
    </w:rPr>
  </w:style>
  <w:style w:type="paragraph" w:styleId="17">
    <w:name w:val="Body Text First Indent"/>
    <w:basedOn w:val="8"/>
    <w:autoRedefine/>
    <w:qFormat/>
    <w:uiPriority w:val="0"/>
    <w:pPr>
      <w:ind w:firstLine="420" w:firstLineChars="100"/>
    </w:pPr>
  </w:style>
  <w:style w:type="paragraph" w:styleId="18">
    <w:name w:val="Body Text First Indent 2"/>
    <w:basedOn w:val="6"/>
    <w:autoRedefine/>
    <w:qFormat/>
    <w:uiPriority w:val="99"/>
    <w:pPr>
      <w:tabs>
        <w:tab w:val="left" w:pos="4606"/>
      </w:tabs>
      <w:ind w:firstLine="420"/>
    </w:pPr>
  </w:style>
  <w:style w:type="table" w:styleId="20">
    <w:name w:val="Table Grid"/>
    <w:basedOn w:val="19"/>
    <w:autoRedefine/>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basedOn w:val="21"/>
    <w:autoRedefine/>
    <w:qFormat/>
    <w:uiPriority w:val="0"/>
    <w:rPr>
      <w:rFonts w:ascii="Times New Roman" w:hAnsi="Times New Roman" w:eastAsia="宋体" w:cstheme="minorBidi"/>
      <w:kern w:val="2"/>
      <w:sz w:val="21"/>
      <w:szCs w:val="24"/>
      <w:lang w:val="en-US" w:eastAsia="zh-CN" w:bidi="ar-SA"/>
    </w:rPr>
  </w:style>
  <w:style w:type="character" w:styleId="23">
    <w:name w:val="FollowedHyperlink"/>
    <w:autoRedefine/>
    <w:qFormat/>
    <w:uiPriority w:val="0"/>
    <w:rPr>
      <w:color w:val="800080"/>
      <w:u w:val="single"/>
    </w:rPr>
  </w:style>
  <w:style w:type="character" w:styleId="24">
    <w:name w:val="Emphasis"/>
    <w:autoRedefine/>
    <w:qFormat/>
    <w:uiPriority w:val="0"/>
    <w:rPr>
      <w:color w:val="CC0000"/>
    </w:rPr>
  </w:style>
  <w:style w:type="character" w:styleId="25">
    <w:name w:val="Hyperlink"/>
    <w:autoRedefine/>
    <w:qFormat/>
    <w:uiPriority w:val="0"/>
    <w:rPr>
      <w:color w:val="0000FF"/>
      <w:u w:val="single"/>
    </w:rPr>
  </w:style>
  <w:style w:type="character" w:styleId="26">
    <w:name w:val="annotation reference"/>
    <w:basedOn w:val="21"/>
    <w:autoRedefine/>
    <w:qFormat/>
    <w:uiPriority w:val="0"/>
    <w:rPr>
      <w:sz w:val="21"/>
      <w:szCs w:val="21"/>
    </w:rPr>
  </w:style>
  <w:style w:type="paragraph" w:customStyle="1" w:styleId="27">
    <w:name w:val="Fließtext"/>
    <w:basedOn w:val="1"/>
    <w:autoRedefine/>
    <w:qFormat/>
    <w:uiPriority w:val="0"/>
    <w:pPr>
      <w:overflowPunct w:val="0"/>
      <w:autoSpaceDE w:val="0"/>
      <w:autoSpaceDN w:val="0"/>
      <w:adjustRightInd w:val="0"/>
    </w:pPr>
    <w:rPr>
      <w:kern w:val="28"/>
      <w:szCs w:val="20"/>
    </w:rPr>
  </w:style>
  <w:style w:type="paragraph" w:customStyle="1" w:styleId="28">
    <w:name w:val="无间隔1"/>
    <w:autoRedefine/>
    <w:qFormat/>
    <w:uiPriority w:val="1"/>
    <w:pPr>
      <w:widowControl w:val="0"/>
      <w:jc w:val="both"/>
    </w:pPr>
    <w:rPr>
      <w:rFonts w:ascii="Times New Roman" w:hAnsi="Times New Roman" w:eastAsia="宋体" w:cs="Times New Roman"/>
      <w:kern w:val="2"/>
      <w:sz w:val="21"/>
      <w:szCs w:val="22"/>
      <w:lang w:val="en-US" w:eastAsia="zh-CN" w:bidi="ar-SA"/>
    </w:rPr>
  </w:style>
  <w:style w:type="character" w:customStyle="1" w:styleId="29">
    <w:name w:val="NormalCharacter"/>
    <w:autoRedefine/>
    <w:semiHidden/>
    <w:qFormat/>
    <w:uiPriority w:val="0"/>
  </w:style>
  <w:style w:type="paragraph" w:customStyle="1" w:styleId="30">
    <w:name w:val="正文缩进1"/>
    <w:basedOn w:val="1"/>
    <w:autoRedefine/>
    <w:qFormat/>
    <w:uiPriority w:val="0"/>
    <w:pPr>
      <w:ind w:firstLine="420"/>
      <w:jc w:val="left"/>
    </w:pPr>
    <w:rPr>
      <w:kern w:val="0"/>
    </w:rPr>
  </w:style>
  <w:style w:type="paragraph" w:customStyle="1" w:styleId="31">
    <w:name w:val="NormalIndent"/>
    <w:basedOn w:val="1"/>
    <w:next w:val="32"/>
    <w:link w:val="36"/>
    <w:autoRedefine/>
    <w:qFormat/>
    <w:uiPriority w:val="0"/>
    <w:pPr>
      <w:ind w:firstLine="420"/>
    </w:pPr>
    <w:rPr>
      <w:szCs w:val="20"/>
    </w:rPr>
  </w:style>
  <w:style w:type="paragraph" w:customStyle="1" w:styleId="32">
    <w:name w:val="BodyTextIndent"/>
    <w:basedOn w:val="1"/>
    <w:next w:val="31"/>
    <w:autoRedefine/>
    <w:qFormat/>
    <w:uiPriority w:val="0"/>
    <w:pPr>
      <w:spacing w:after="120"/>
      <w:ind w:left="420" w:leftChars="200"/>
    </w:pPr>
  </w:style>
  <w:style w:type="paragraph" w:customStyle="1" w:styleId="33">
    <w:name w:val="Heading1"/>
    <w:basedOn w:val="1"/>
    <w:next w:val="1"/>
    <w:autoRedefine/>
    <w:qFormat/>
    <w:uiPriority w:val="0"/>
    <w:pPr>
      <w:spacing w:beforeAutospacing="1" w:afterAutospacing="1"/>
      <w:jc w:val="left"/>
    </w:pPr>
    <w:rPr>
      <w:rFonts w:ascii="宋体" w:hAnsi="宋体" w:cs="Times New Roman"/>
      <w:b/>
      <w:bCs/>
      <w:kern w:val="44"/>
      <w:sz w:val="48"/>
      <w:szCs w:val="48"/>
    </w:rPr>
  </w:style>
  <w:style w:type="paragraph" w:customStyle="1" w:styleId="34">
    <w:name w:val="Heading2"/>
    <w:basedOn w:val="1"/>
    <w:next w:val="1"/>
    <w:link w:val="37"/>
    <w:autoRedefine/>
    <w:qFormat/>
    <w:uiPriority w:val="0"/>
    <w:pPr>
      <w:spacing w:beforeAutospacing="1" w:afterAutospacing="1"/>
      <w:jc w:val="left"/>
    </w:pPr>
    <w:rPr>
      <w:rFonts w:ascii="宋体" w:hAnsi="宋体"/>
      <w:b/>
      <w:kern w:val="0"/>
      <w:sz w:val="36"/>
      <w:szCs w:val="36"/>
    </w:rPr>
  </w:style>
  <w:style w:type="table" w:customStyle="1" w:styleId="35">
    <w:name w:val="TableNormal"/>
    <w:autoRedefine/>
    <w:semiHidden/>
    <w:qFormat/>
    <w:uiPriority w:val="0"/>
    <w:tblPr>
      <w:tblCellMar>
        <w:top w:w="0" w:type="dxa"/>
        <w:left w:w="0" w:type="dxa"/>
        <w:bottom w:w="0" w:type="dxa"/>
        <w:right w:w="0" w:type="dxa"/>
      </w:tblCellMar>
    </w:tblPr>
  </w:style>
  <w:style w:type="character" w:customStyle="1" w:styleId="36">
    <w:name w:val="UserStyle_0"/>
    <w:link w:val="31"/>
    <w:autoRedefine/>
    <w:qFormat/>
    <w:uiPriority w:val="0"/>
    <w:rPr>
      <w:rFonts w:eastAsia="宋体"/>
      <w:kern w:val="2"/>
      <w:sz w:val="21"/>
      <w:lang w:val="en-US" w:eastAsia="zh-CN" w:bidi="ar-SA"/>
    </w:rPr>
  </w:style>
  <w:style w:type="character" w:customStyle="1" w:styleId="37">
    <w:name w:val="UserStyle_1"/>
    <w:link w:val="34"/>
    <w:autoRedefine/>
    <w:qFormat/>
    <w:uiPriority w:val="0"/>
    <w:rPr>
      <w:rFonts w:ascii="宋体" w:hAnsi="宋体"/>
      <w:b/>
      <w:sz w:val="36"/>
      <w:szCs w:val="36"/>
    </w:rPr>
  </w:style>
  <w:style w:type="paragraph" w:customStyle="1" w:styleId="38">
    <w:name w:val="NavPane"/>
    <w:basedOn w:val="1"/>
    <w:autoRedefine/>
    <w:semiHidden/>
    <w:qFormat/>
    <w:uiPriority w:val="0"/>
    <w:pPr>
      <w:shd w:val="clear" w:color="auto" w:fill="000080"/>
    </w:pPr>
  </w:style>
  <w:style w:type="paragraph" w:customStyle="1" w:styleId="39">
    <w:name w:val="AnnotationText"/>
    <w:basedOn w:val="1"/>
    <w:link w:val="40"/>
    <w:autoRedefine/>
    <w:qFormat/>
    <w:uiPriority w:val="0"/>
    <w:pPr>
      <w:jc w:val="left"/>
    </w:pPr>
  </w:style>
  <w:style w:type="character" w:customStyle="1" w:styleId="40">
    <w:name w:val="UserStyle_2"/>
    <w:link w:val="39"/>
    <w:autoRedefine/>
    <w:qFormat/>
    <w:uiPriority w:val="0"/>
    <w:rPr>
      <w:kern w:val="2"/>
      <w:sz w:val="21"/>
      <w:szCs w:val="24"/>
    </w:rPr>
  </w:style>
  <w:style w:type="paragraph" w:customStyle="1" w:styleId="41">
    <w:name w:val="BodyText"/>
    <w:basedOn w:val="1"/>
    <w:autoRedefine/>
    <w:qFormat/>
    <w:uiPriority w:val="0"/>
    <w:pPr>
      <w:spacing w:after="120"/>
    </w:pPr>
  </w:style>
  <w:style w:type="paragraph" w:customStyle="1" w:styleId="42">
    <w:name w:val="PlainText"/>
    <w:basedOn w:val="1"/>
    <w:autoRedefine/>
    <w:qFormat/>
    <w:uiPriority w:val="0"/>
    <w:rPr>
      <w:rFonts w:ascii="宋体" w:hAnsi="Courier New"/>
      <w:kern w:val="0"/>
      <w:sz w:val="20"/>
    </w:rPr>
  </w:style>
  <w:style w:type="paragraph" w:customStyle="1" w:styleId="43">
    <w:name w:val="BodyTextIndent2"/>
    <w:basedOn w:val="1"/>
    <w:autoRedefine/>
    <w:qFormat/>
    <w:uiPriority w:val="0"/>
    <w:pPr>
      <w:spacing w:line="500" w:lineRule="atLeast"/>
      <w:ind w:firstLine="420" w:firstLineChars="175"/>
    </w:pPr>
    <w:rPr>
      <w:rFonts w:ascii="新宋体" w:hAnsi="新宋体" w:eastAsia="新宋体"/>
      <w:sz w:val="24"/>
      <w:szCs w:val="20"/>
    </w:rPr>
  </w:style>
  <w:style w:type="paragraph" w:customStyle="1" w:styleId="44">
    <w:name w:val="Acetate"/>
    <w:basedOn w:val="1"/>
    <w:autoRedefine/>
    <w:semiHidden/>
    <w:qFormat/>
    <w:uiPriority w:val="0"/>
    <w:rPr>
      <w:sz w:val="18"/>
      <w:szCs w:val="18"/>
    </w:rPr>
  </w:style>
  <w:style w:type="character" w:customStyle="1" w:styleId="45">
    <w:name w:val="页脚 字符"/>
    <w:link w:val="12"/>
    <w:autoRedefine/>
    <w:qFormat/>
    <w:uiPriority w:val="0"/>
    <w:rPr>
      <w:kern w:val="2"/>
      <w:sz w:val="18"/>
      <w:szCs w:val="18"/>
    </w:rPr>
  </w:style>
  <w:style w:type="paragraph" w:customStyle="1" w:styleId="46">
    <w:name w:val="EnvelopeReturn"/>
    <w:basedOn w:val="1"/>
    <w:autoRedefine/>
    <w:qFormat/>
    <w:uiPriority w:val="0"/>
    <w:pPr>
      <w:snapToGrid w:val="0"/>
    </w:pPr>
    <w:rPr>
      <w:rFonts w:ascii="Arial" w:hAnsi="Arial"/>
    </w:rPr>
  </w:style>
  <w:style w:type="character" w:customStyle="1" w:styleId="47">
    <w:name w:val="页眉 字符"/>
    <w:link w:val="14"/>
    <w:autoRedefine/>
    <w:qFormat/>
    <w:uiPriority w:val="0"/>
    <w:rPr>
      <w:kern w:val="2"/>
      <w:sz w:val="18"/>
      <w:szCs w:val="18"/>
    </w:rPr>
  </w:style>
  <w:style w:type="paragraph" w:customStyle="1" w:styleId="48">
    <w:name w:val="HtmlNormal"/>
    <w:basedOn w:val="1"/>
    <w:autoRedefine/>
    <w:qFormat/>
    <w:uiPriority w:val="0"/>
    <w:pPr>
      <w:spacing w:before="100" w:beforeAutospacing="1" w:after="100" w:afterAutospacing="1"/>
      <w:jc w:val="left"/>
    </w:pPr>
    <w:rPr>
      <w:rFonts w:ascii="宋体" w:hAnsi="宋体"/>
      <w:kern w:val="0"/>
      <w:sz w:val="24"/>
    </w:rPr>
  </w:style>
  <w:style w:type="paragraph" w:customStyle="1" w:styleId="49">
    <w:name w:val="AnnotationSubject"/>
    <w:basedOn w:val="39"/>
    <w:next w:val="39"/>
    <w:link w:val="50"/>
    <w:autoRedefine/>
    <w:qFormat/>
    <w:uiPriority w:val="0"/>
    <w:rPr>
      <w:rFonts w:cs="Times New Roman"/>
      <w:b/>
      <w:bCs/>
    </w:rPr>
  </w:style>
  <w:style w:type="character" w:customStyle="1" w:styleId="50">
    <w:name w:val="UserStyle_5"/>
    <w:link w:val="49"/>
    <w:autoRedefine/>
    <w:qFormat/>
    <w:uiPriority w:val="0"/>
    <w:rPr>
      <w:rFonts w:cs="Times New Roman"/>
      <w:b/>
      <w:bCs/>
      <w:kern w:val="2"/>
      <w:sz w:val="21"/>
      <w:szCs w:val="24"/>
    </w:rPr>
  </w:style>
  <w:style w:type="paragraph" w:customStyle="1" w:styleId="51">
    <w:name w:val="BodyText1I"/>
    <w:basedOn w:val="41"/>
    <w:autoRedefine/>
    <w:qFormat/>
    <w:uiPriority w:val="0"/>
    <w:pPr>
      <w:ind w:firstLine="420" w:firstLineChars="100"/>
    </w:pPr>
    <w:rPr>
      <w:rFonts w:ascii="Calibri" w:hAnsi="Calibri"/>
      <w:kern w:val="0"/>
      <w:sz w:val="20"/>
      <w:szCs w:val="20"/>
    </w:rPr>
  </w:style>
  <w:style w:type="paragraph" w:customStyle="1" w:styleId="52">
    <w:name w:val="BodyText1I2"/>
    <w:basedOn w:val="32"/>
    <w:autoRedefine/>
    <w:qFormat/>
    <w:uiPriority w:val="0"/>
    <w:pPr>
      <w:tabs>
        <w:tab w:val="left" w:pos="4606"/>
      </w:tabs>
      <w:ind w:firstLine="420"/>
    </w:pPr>
  </w:style>
  <w:style w:type="table" w:customStyle="1" w:styleId="53">
    <w:name w:val="TableGrid"/>
    <w:basedOn w:val="35"/>
    <w:autoRedefine/>
    <w:qFormat/>
    <w:uiPriority w:val="0"/>
  </w:style>
  <w:style w:type="character" w:customStyle="1" w:styleId="54">
    <w:name w:val="PageNumber"/>
    <w:basedOn w:val="29"/>
    <w:autoRedefine/>
    <w:qFormat/>
    <w:uiPriority w:val="0"/>
  </w:style>
  <w:style w:type="character" w:customStyle="1" w:styleId="55">
    <w:name w:val="AnnotationReference"/>
    <w:autoRedefine/>
    <w:qFormat/>
    <w:uiPriority w:val="0"/>
    <w:rPr>
      <w:sz w:val="21"/>
      <w:szCs w:val="21"/>
    </w:rPr>
  </w:style>
  <w:style w:type="character" w:customStyle="1" w:styleId="56">
    <w:name w:val="UserStyle_6"/>
    <w:basedOn w:val="29"/>
    <w:autoRedefine/>
    <w:qFormat/>
    <w:uiPriority w:val="0"/>
    <w:rPr>
      <w:rFonts w:ascii="宋体" w:hAnsi="宋体" w:eastAsia="宋体"/>
      <w:color w:val="000000"/>
      <w:sz w:val="22"/>
      <w:szCs w:val="22"/>
    </w:rPr>
  </w:style>
  <w:style w:type="character" w:customStyle="1" w:styleId="57">
    <w:name w:val="UserStyle_7"/>
    <w:autoRedefine/>
    <w:qFormat/>
    <w:uiPriority w:val="0"/>
    <w:rPr>
      <w:rFonts w:ascii="Arial" w:hAnsi="Arial"/>
      <w:sz w:val="18"/>
      <w:szCs w:val="18"/>
    </w:rPr>
  </w:style>
  <w:style w:type="character" w:customStyle="1" w:styleId="58">
    <w:name w:val="UserStyle_8"/>
    <w:basedOn w:val="29"/>
    <w:autoRedefine/>
    <w:qFormat/>
    <w:uiPriority w:val="0"/>
    <w:rPr>
      <w:rFonts w:ascii="宋体" w:hAnsi="宋体" w:eastAsia="宋体"/>
      <w:color w:val="000000"/>
      <w:sz w:val="22"/>
      <w:szCs w:val="22"/>
    </w:rPr>
  </w:style>
  <w:style w:type="character" w:customStyle="1" w:styleId="59">
    <w:name w:val="UserStyle_9"/>
    <w:basedOn w:val="29"/>
    <w:autoRedefine/>
    <w:qFormat/>
    <w:uiPriority w:val="0"/>
  </w:style>
  <w:style w:type="character" w:customStyle="1" w:styleId="60">
    <w:name w:val="UserStyle_10"/>
    <w:basedOn w:val="29"/>
    <w:autoRedefine/>
    <w:qFormat/>
    <w:uiPriority w:val="0"/>
  </w:style>
  <w:style w:type="character" w:customStyle="1" w:styleId="61">
    <w:name w:val="UserStyle_11"/>
    <w:basedOn w:val="29"/>
    <w:autoRedefine/>
    <w:qFormat/>
    <w:uiPriority w:val="0"/>
    <w:rPr>
      <w:rFonts w:ascii="PMingLiU" w:hAnsi="PMingLiU" w:eastAsia="PMingLiU"/>
      <w:color w:val="000000"/>
      <w:sz w:val="22"/>
      <w:szCs w:val="22"/>
    </w:rPr>
  </w:style>
  <w:style w:type="paragraph" w:customStyle="1" w:styleId="62">
    <w:name w:val="UserStyle_12"/>
    <w:basedOn w:val="42"/>
    <w:autoRedefine/>
    <w:qFormat/>
    <w:uiPriority w:val="0"/>
    <w:pPr>
      <w:spacing w:line="240" w:lineRule="atLeast"/>
    </w:pPr>
    <w:rPr>
      <w:sz w:val="28"/>
    </w:rPr>
  </w:style>
  <w:style w:type="paragraph" w:customStyle="1" w:styleId="63">
    <w:name w:val="UserStyle_13"/>
    <w:basedOn w:val="1"/>
    <w:autoRedefine/>
    <w:qFormat/>
    <w:uiPriority w:val="0"/>
    <w:pPr>
      <w:tabs>
        <w:tab w:val="left" w:pos="0"/>
      </w:tabs>
      <w:spacing w:line="440" w:lineRule="exact"/>
      <w:ind w:firstLine="562" w:firstLineChars="200"/>
    </w:pPr>
    <w:rPr>
      <w:rFonts w:ascii="仿宋_GB2312" w:hAnsi="仿宋" w:eastAsia="仿宋_GB2312"/>
      <w:b/>
      <w:sz w:val="28"/>
      <w:szCs w:val="28"/>
    </w:rPr>
  </w:style>
  <w:style w:type="paragraph" w:customStyle="1" w:styleId="64">
    <w:name w:val="UserStyle_14"/>
    <w:basedOn w:val="38"/>
    <w:autoRedefine/>
    <w:qFormat/>
    <w:uiPriority w:val="0"/>
    <w:rPr>
      <w:rFonts w:ascii="Tahoma" w:hAnsi="Tahoma"/>
      <w:sz w:val="24"/>
    </w:rPr>
  </w:style>
  <w:style w:type="paragraph" w:customStyle="1" w:styleId="65">
    <w:name w:val="UserStyle_15"/>
    <w:basedOn w:val="1"/>
    <w:autoRedefine/>
    <w:qFormat/>
    <w:uiPriority w:val="0"/>
    <w:pPr>
      <w:spacing w:before="100" w:beforeAutospacing="1" w:after="100" w:afterAutospacing="1"/>
      <w:jc w:val="left"/>
    </w:pPr>
    <w:rPr>
      <w:rFonts w:ascii="宋体" w:hAnsi="宋体"/>
      <w:kern w:val="0"/>
      <w:sz w:val="24"/>
    </w:rPr>
  </w:style>
  <w:style w:type="paragraph" w:customStyle="1" w:styleId="66">
    <w:name w:val="UserStyle_16"/>
    <w:basedOn w:val="1"/>
    <w:autoRedefine/>
    <w:qFormat/>
    <w:uiPriority w:val="0"/>
    <w:rPr>
      <w:rFonts w:ascii="Tahoma" w:hAnsi="Tahoma"/>
      <w:sz w:val="24"/>
      <w:szCs w:val="20"/>
    </w:rPr>
  </w:style>
  <w:style w:type="paragraph" w:customStyle="1" w:styleId="67">
    <w:name w:val="UserStyle_17"/>
    <w:basedOn w:val="1"/>
    <w:autoRedefine/>
    <w:qFormat/>
    <w:uiPriority w:val="0"/>
    <w:pPr>
      <w:spacing w:line="360" w:lineRule="auto"/>
    </w:pPr>
    <w:rPr>
      <w:kern w:val="0"/>
      <w:sz w:val="24"/>
      <w:szCs w:val="20"/>
    </w:rPr>
  </w:style>
  <w:style w:type="paragraph" w:customStyle="1" w:styleId="68">
    <w:name w:val="UserStyle_18"/>
    <w:basedOn w:val="1"/>
    <w:autoRedefine/>
    <w:qFormat/>
    <w:uiPriority w:val="0"/>
    <w:rPr>
      <w:kern w:val="28"/>
      <w:szCs w:val="20"/>
    </w:rPr>
  </w:style>
  <w:style w:type="paragraph" w:customStyle="1" w:styleId="69">
    <w:name w:val="UserStyle_19"/>
    <w:basedOn w:val="1"/>
    <w:autoRedefine/>
    <w:qFormat/>
    <w:uiPriority w:val="0"/>
    <w:rPr>
      <w:rFonts w:ascii="Tahoma" w:hAnsi="Tahoma"/>
      <w:sz w:val="24"/>
      <w:szCs w:val="20"/>
    </w:rPr>
  </w:style>
  <w:style w:type="paragraph" w:customStyle="1" w:styleId="70">
    <w:name w:val="UserStyle_20"/>
    <w:basedOn w:val="1"/>
    <w:autoRedefine/>
    <w:qFormat/>
    <w:uiPriority w:val="0"/>
    <w:rPr>
      <w:rFonts w:ascii="Tahoma" w:hAnsi="Tahoma"/>
      <w:sz w:val="24"/>
      <w:szCs w:val="20"/>
    </w:rPr>
  </w:style>
  <w:style w:type="paragraph" w:customStyle="1" w:styleId="71">
    <w:name w:val="UserStyle_21"/>
    <w:autoRedefine/>
    <w:qFormat/>
    <w:uiPriority w:val="0"/>
    <w:pPr>
      <w:jc w:val="both"/>
      <w:textAlignment w:val="baseline"/>
    </w:pPr>
    <w:rPr>
      <w:rFonts w:ascii="Times New Roman" w:hAnsi="Times New Roman" w:eastAsia="宋体" w:cstheme="minorBidi"/>
      <w:kern w:val="2"/>
      <w:sz w:val="21"/>
      <w:szCs w:val="24"/>
      <w:lang w:val="en-US" w:eastAsia="zh-CN" w:bidi="ar-SA"/>
    </w:rPr>
  </w:style>
  <w:style w:type="paragraph" w:customStyle="1" w:styleId="72">
    <w:name w:val="179"/>
    <w:basedOn w:val="1"/>
    <w:autoRedefine/>
    <w:qFormat/>
    <w:uiPriority w:val="0"/>
    <w:pPr>
      <w:ind w:firstLine="420" w:firstLineChars="200"/>
    </w:pPr>
  </w:style>
  <w:style w:type="paragraph" w:customStyle="1" w:styleId="73">
    <w:name w:val="UserStyle_22"/>
    <w:basedOn w:val="1"/>
    <w:autoRedefine/>
    <w:qFormat/>
    <w:uiPriority w:val="0"/>
    <w:rPr>
      <w:rFonts w:ascii="Tahoma" w:hAnsi="Tahoma"/>
      <w:sz w:val="24"/>
      <w:szCs w:val="20"/>
    </w:rPr>
  </w:style>
  <w:style w:type="character" w:customStyle="1" w:styleId="74">
    <w:name w:val="UserStyle_23"/>
    <w:basedOn w:val="29"/>
    <w:autoRedefine/>
    <w:qFormat/>
    <w:uiPriority w:val="0"/>
    <w:rPr>
      <w:rFonts w:ascii="宋体" w:hAnsi="宋体" w:eastAsia="宋体"/>
      <w:color w:val="000000"/>
      <w:sz w:val="18"/>
      <w:szCs w:val="18"/>
    </w:rPr>
  </w:style>
  <w:style w:type="character" w:customStyle="1" w:styleId="75">
    <w:name w:val="UserStyle_24"/>
    <w:basedOn w:val="29"/>
    <w:autoRedefine/>
    <w:qFormat/>
    <w:uiPriority w:val="0"/>
    <w:rPr>
      <w:rFonts w:ascii="宋体" w:hAnsi="宋体" w:eastAsia="宋体"/>
      <w:color w:val="000000"/>
      <w:sz w:val="18"/>
      <w:szCs w:val="18"/>
    </w:rPr>
  </w:style>
  <w:style w:type="paragraph" w:customStyle="1" w:styleId="76">
    <w:name w:val="Table Paragraph"/>
    <w:basedOn w:val="1"/>
    <w:autoRedefine/>
    <w:qFormat/>
    <w:uiPriority w:val="1"/>
  </w:style>
  <w:style w:type="table" w:customStyle="1" w:styleId="77">
    <w:name w:val="Table Normal"/>
    <w:autoRedefine/>
    <w:semiHidden/>
    <w:unhideWhenUsed/>
    <w:qFormat/>
    <w:uiPriority w:val="2"/>
    <w:tblPr>
      <w:tblCellMar>
        <w:top w:w="0" w:type="dxa"/>
        <w:left w:w="0" w:type="dxa"/>
        <w:bottom w:w="0" w:type="dxa"/>
        <w:right w:w="0" w:type="dxa"/>
      </w:tblCellMar>
    </w:tblPr>
  </w:style>
  <w:style w:type="character" w:customStyle="1" w:styleId="78">
    <w:name w:val="批注文字 字符"/>
    <w:basedOn w:val="21"/>
    <w:link w:val="7"/>
    <w:autoRedefine/>
    <w:qFormat/>
    <w:uiPriority w:val="0"/>
    <w:rPr>
      <w:kern w:val="2"/>
      <w:sz w:val="21"/>
      <w:szCs w:val="24"/>
    </w:rPr>
  </w:style>
  <w:style w:type="character" w:customStyle="1" w:styleId="79">
    <w:name w:val="批注主题 字符"/>
    <w:basedOn w:val="78"/>
    <w:link w:val="16"/>
    <w:autoRedefine/>
    <w:qFormat/>
    <w:uiPriority w:val="0"/>
    <w:rPr>
      <w:b/>
      <w:bCs/>
      <w:kern w:val="2"/>
      <w:sz w:val="21"/>
      <w:szCs w:val="24"/>
    </w:rPr>
  </w:style>
  <w:style w:type="paragraph" w:customStyle="1" w:styleId="80">
    <w:name w:val="正文_58"/>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1">
    <w:name w:val="修订1"/>
    <w:autoRedefine/>
    <w:hidden/>
    <w:unhideWhenUsed/>
    <w:qFormat/>
    <w:uiPriority w:val="99"/>
    <w:rPr>
      <w:rFonts w:ascii="Times New Roman" w:hAnsi="Times New Roman" w:eastAsia="宋体" w:cstheme="minorBidi"/>
      <w:kern w:val="2"/>
      <w:sz w:val="21"/>
      <w:szCs w:val="24"/>
      <w:lang w:val="en-US" w:eastAsia="zh-CN" w:bidi="ar-SA"/>
    </w:rPr>
  </w:style>
  <w:style w:type="character" w:customStyle="1" w:styleId="82">
    <w:name w:val="font11"/>
    <w:basedOn w:val="21"/>
    <w:autoRedefine/>
    <w:qFormat/>
    <w:uiPriority w:val="0"/>
    <w:rPr>
      <w:rFonts w:hint="eastAsia" w:ascii="微软雅黑" w:hAnsi="微软雅黑" w:eastAsia="微软雅黑" w:cs="微软雅黑"/>
      <w:color w:val="000000"/>
      <w:sz w:val="24"/>
      <w:szCs w:val="24"/>
      <w:u w:val="none"/>
    </w:rPr>
  </w:style>
  <w:style w:type="character" w:customStyle="1" w:styleId="83">
    <w:name w:val="font01"/>
    <w:basedOn w:val="21"/>
    <w:autoRedefine/>
    <w:qFormat/>
    <w:uiPriority w:val="0"/>
    <w:rPr>
      <w:rFonts w:hint="default" w:ascii="DengXian" w:hAnsi="DengXian" w:eastAsia="DengXian" w:cs="DengXian"/>
      <w:color w:val="000000"/>
      <w:sz w:val="22"/>
      <w:szCs w:val="22"/>
      <w:u w:val="none"/>
    </w:rPr>
  </w:style>
  <w:style w:type="character" w:customStyle="1" w:styleId="84">
    <w:name w:val="font61"/>
    <w:basedOn w:val="21"/>
    <w:qFormat/>
    <w:uiPriority w:val="0"/>
    <w:rPr>
      <w:rFonts w:hint="eastAsia" w:ascii="宋体" w:hAnsi="宋体" w:eastAsia="宋体" w:cs="宋体"/>
      <w:color w:val="000000"/>
      <w:sz w:val="21"/>
      <w:szCs w:val="21"/>
      <w:u w:val="none"/>
    </w:rPr>
  </w:style>
  <w:style w:type="character" w:customStyle="1" w:styleId="85">
    <w:name w:val="font91"/>
    <w:basedOn w:val="21"/>
    <w:qFormat/>
    <w:uiPriority w:val="0"/>
    <w:rPr>
      <w:rFonts w:hint="eastAsia" w:ascii="宋体" w:hAnsi="宋体" w:eastAsia="宋体" w:cs="宋体"/>
      <w:color w:val="000000"/>
      <w:sz w:val="21"/>
      <w:szCs w:val="21"/>
      <w:u w:val="none"/>
      <w:vertAlign w:val="superscript"/>
    </w:rPr>
  </w:style>
  <w:style w:type="character" w:customStyle="1" w:styleId="86">
    <w:name w:val="font31"/>
    <w:basedOn w:val="21"/>
    <w:qFormat/>
    <w:uiPriority w:val="0"/>
    <w:rPr>
      <w:rFonts w:hint="eastAsia" w:ascii="宋体" w:hAnsi="宋体" w:eastAsia="宋体" w:cs="宋体"/>
      <w:color w:val="000000"/>
      <w:sz w:val="21"/>
      <w:szCs w:val="21"/>
      <w:u w:val="none"/>
    </w:rPr>
  </w:style>
  <w:style w:type="character" w:customStyle="1" w:styleId="87">
    <w:name w:val="font51"/>
    <w:basedOn w:val="21"/>
    <w:qFormat/>
    <w:uiPriority w:val="0"/>
    <w:rPr>
      <w:rFonts w:hint="eastAsia" w:ascii="宋体" w:hAnsi="宋体" w:eastAsia="宋体" w:cs="宋体"/>
      <w:color w:val="000000"/>
      <w:sz w:val="21"/>
      <w:szCs w:val="21"/>
      <w:u w:val="none"/>
      <w:vertAlign w:val="superscript"/>
    </w:rPr>
  </w:style>
  <w:style w:type="character" w:customStyle="1" w:styleId="88">
    <w:name w:val="批注框文本 字符"/>
    <w:basedOn w:val="21"/>
    <w:link w:val="11"/>
    <w:qFormat/>
    <w:uiPriority w:val="0"/>
    <w:rPr>
      <w:rFonts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24</Pages>
  <Words>9769</Words>
  <Characters>11098</Characters>
  <Lines>98</Lines>
  <Paragraphs>27</Paragraphs>
  <TotalTime>0</TotalTime>
  <ScaleCrop>false</ScaleCrop>
  <LinksUpToDate>false</LinksUpToDate>
  <CharactersWithSpaces>11673</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2024-10-30T08:51:00Z</dcterms:created>
  <dc:creator>Administrator</dc:creator>
  <cp:lastModifiedBy>呆</cp:lastModifiedBy>
  <cp:lastPrinted>2024-12-17T07:54:00Z</cp:lastPrinted>
  <dcterms:modified xsi:type="dcterms:W3CDTF">2025-01-22T00:55:06Z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5B23F2F953994617BAE8B081F61BBED7_13</vt:lpwstr>
  </property>
  <property fmtid="{D5CDD505-2E9C-101B-9397-08002B2CF9AE}" pid="4" name="KSOTemplateDocerSaveRecord">
    <vt:lpwstr>eyJoZGlkIjoiZDU5NTBmNDljNjg5NTYzNDhhYjQ1YzRhMmJjYTZiYTYiLCJ1c2VySWQiOiIzMTkyMzE0NDcifQ==</vt:lpwstr>
  </property>
</Properties>
</file>